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8F215" w14:textId="77777777" w:rsidR="0026372B" w:rsidRDefault="0026372B" w:rsidP="0026372B">
      <w:pPr>
        <w:pStyle w:val="Heading1"/>
        <w:spacing w:line="240" w:lineRule="auto"/>
        <w:jc w:val="center"/>
        <w:rPr>
          <w:color w:val="auto"/>
        </w:rPr>
      </w:pPr>
      <w:r w:rsidRPr="00A43235">
        <w:rPr>
          <w:color w:val="auto"/>
        </w:rPr>
        <w:t>Office of Substance Abuse Prevention</w:t>
      </w:r>
    </w:p>
    <w:p w14:paraId="34EBEDF7" w14:textId="77777777" w:rsidR="0026372B" w:rsidRDefault="0026372B" w:rsidP="0026372B">
      <w:pPr>
        <w:pStyle w:val="Heading1"/>
        <w:spacing w:before="120" w:line="240" w:lineRule="auto"/>
        <w:jc w:val="center"/>
        <w:rPr>
          <w:color w:val="auto"/>
        </w:rPr>
      </w:pPr>
      <w:r>
        <w:rPr>
          <w:color w:val="auto"/>
        </w:rPr>
        <w:t xml:space="preserve">Behavioral Health Services Division, Human Service Department </w:t>
      </w:r>
    </w:p>
    <w:p w14:paraId="5A14EA81" w14:textId="77777777" w:rsidR="0026372B" w:rsidRDefault="0026372B" w:rsidP="0026372B">
      <w:pPr>
        <w:pStyle w:val="Heading1"/>
        <w:spacing w:before="120" w:line="240" w:lineRule="auto"/>
        <w:jc w:val="center"/>
        <w:rPr>
          <w:color w:val="auto"/>
        </w:rPr>
      </w:pPr>
      <w:r>
        <w:rPr>
          <w:color w:val="auto"/>
        </w:rPr>
        <w:t>State of New Mexico</w:t>
      </w:r>
    </w:p>
    <w:p w14:paraId="6F754588" w14:textId="77777777" w:rsidR="0026372B" w:rsidRDefault="0026372B" w:rsidP="0026372B">
      <w:pPr>
        <w:spacing w:line="240" w:lineRule="auto"/>
      </w:pPr>
    </w:p>
    <w:p w14:paraId="00F9571D" w14:textId="77777777" w:rsidR="0026372B" w:rsidRPr="009E6AD0" w:rsidRDefault="0026372B" w:rsidP="0026372B">
      <w:pPr>
        <w:spacing w:line="240" w:lineRule="auto"/>
      </w:pPr>
    </w:p>
    <w:p w14:paraId="788FABCE" w14:textId="77777777" w:rsidR="0026372B" w:rsidRDefault="0026372B" w:rsidP="0026372B"/>
    <w:p w14:paraId="3ABEE77D" w14:textId="77777777" w:rsidR="0026372B" w:rsidRPr="00356A46" w:rsidRDefault="0026372B" w:rsidP="0026372B"/>
    <w:p w14:paraId="14C12C11" w14:textId="77777777" w:rsidR="003E2C54" w:rsidRDefault="0026372B" w:rsidP="0026372B">
      <w:pPr>
        <w:pStyle w:val="Heading1"/>
        <w:spacing w:before="0" w:line="240" w:lineRule="auto"/>
        <w:jc w:val="center"/>
        <w:rPr>
          <w:color w:val="auto"/>
          <w:sz w:val="56"/>
          <w:szCs w:val="56"/>
        </w:rPr>
      </w:pPr>
      <w:r>
        <w:rPr>
          <w:color w:val="auto"/>
          <w:sz w:val="56"/>
          <w:szCs w:val="56"/>
        </w:rPr>
        <w:t xml:space="preserve">Coalition Capacity </w:t>
      </w:r>
    </w:p>
    <w:p w14:paraId="702E6777" w14:textId="77777777" w:rsidR="003E2C54" w:rsidRDefault="0026372B" w:rsidP="0026372B">
      <w:pPr>
        <w:pStyle w:val="Heading1"/>
        <w:spacing w:before="0" w:line="240" w:lineRule="auto"/>
        <w:jc w:val="center"/>
        <w:rPr>
          <w:color w:val="auto"/>
          <w:sz w:val="56"/>
          <w:szCs w:val="56"/>
        </w:rPr>
      </w:pPr>
      <w:proofErr w:type="gramStart"/>
      <w:r>
        <w:rPr>
          <w:color w:val="auto"/>
          <w:sz w:val="56"/>
          <w:szCs w:val="56"/>
        </w:rPr>
        <w:t>and</w:t>
      </w:r>
      <w:proofErr w:type="gramEnd"/>
      <w:r>
        <w:rPr>
          <w:color w:val="auto"/>
          <w:sz w:val="56"/>
          <w:szCs w:val="56"/>
        </w:rPr>
        <w:t xml:space="preserve"> </w:t>
      </w:r>
    </w:p>
    <w:p w14:paraId="3F485BAB" w14:textId="77777777" w:rsidR="003E2C54" w:rsidRDefault="003E2C54" w:rsidP="0026372B">
      <w:pPr>
        <w:pStyle w:val="Heading1"/>
        <w:spacing w:before="0" w:line="240" w:lineRule="auto"/>
        <w:jc w:val="center"/>
        <w:rPr>
          <w:color w:val="auto"/>
          <w:sz w:val="56"/>
          <w:szCs w:val="56"/>
        </w:rPr>
      </w:pPr>
      <w:r>
        <w:rPr>
          <w:color w:val="auto"/>
          <w:sz w:val="56"/>
          <w:szCs w:val="56"/>
        </w:rPr>
        <w:t xml:space="preserve">Community </w:t>
      </w:r>
      <w:r w:rsidR="0026372B">
        <w:rPr>
          <w:color w:val="auto"/>
          <w:sz w:val="56"/>
          <w:szCs w:val="56"/>
        </w:rPr>
        <w:t>Readiness</w:t>
      </w:r>
      <w:r w:rsidR="0026372B" w:rsidRPr="00A43235">
        <w:rPr>
          <w:color w:val="auto"/>
          <w:sz w:val="56"/>
          <w:szCs w:val="56"/>
        </w:rPr>
        <w:t xml:space="preserve"> </w:t>
      </w:r>
    </w:p>
    <w:p w14:paraId="0BBD8FB9" w14:textId="55F18FB4" w:rsidR="0026372B" w:rsidRDefault="0026372B" w:rsidP="0026372B">
      <w:pPr>
        <w:pStyle w:val="Heading1"/>
        <w:spacing w:before="0" w:line="240" w:lineRule="auto"/>
        <w:jc w:val="center"/>
        <w:rPr>
          <w:color w:val="auto"/>
          <w:sz w:val="56"/>
          <w:szCs w:val="56"/>
        </w:rPr>
      </w:pPr>
      <w:r w:rsidRPr="00A43235">
        <w:rPr>
          <w:color w:val="auto"/>
          <w:sz w:val="56"/>
          <w:szCs w:val="56"/>
        </w:rPr>
        <w:t>TRAINING</w:t>
      </w:r>
      <w:r>
        <w:rPr>
          <w:color w:val="auto"/>
          <w:sz w:val="56"/>
          <w:szCs w:val="56"/>
        </w:rPr>
        <w:t xml:space="preserve"> </w:t>
      </w:r>
    </w:p>
    <w:p w14:paraId="5582C005" w14:textId="77777777" w:rsidR="0026372B" w:rsidRDefault="0026372B" w:rsidP="0026372B">
      <w:pPr>
        <w:jc w:val="center"/>
        <w:rPr>
          <w:b/>
          <w:sz w:val="48"/>
          <w:szCs w:val="48"/>
        </w:rPr>
      </w:pPr>
    </w:p>
    <w:p w14:paraId="60325F53" w14:textId="075A96D1" w:rsidR="0026372B" w:rsidRDefault="0026372B" w:rsidP="0026372B">
      <w:pPr>
        <w:jc w:val="center"/>
        <w:rPr>
          <w:b/>
          <w:sz w:val="48"/>
          <w:szCs w:val="48"/>
        </w:rPr>
      </w:pPr>
    </w:p>
    <w:p w14:paraId="39588A5F" w14:textId="77777777" w:rsidR="003E2C54" w:rsidRPr="00894190" w:rsidRDefault="003E2C54" w:rsidP="0026372B">
      <w:pPr>
        <w:jc w:val="center"/>
        <w:rPr>
          <w:b/>
          <w:sz w:val="48"/>
          <w:szCs w:val="48"/>
        </w:rPr>
      </w:pPr>
    </w:p>
    <w:p w14:paraId="077FD876" w14:textId="77777777" w:rsidR="0026372B" w:rsidRDefault="0026372B" w:rsidP="0026372B">
      <w:pPr>
        <w:rPr>
          <w:rFonts w:ascii="Calibri" w:eastAsia="Times New Roman" w:hAnsi="Calibri" w:cs="Times New Roman"/>
          <w:color w:val="222222"/>
          <w:shd w:val="clear" w:color="auto" w:fill="FFFFFF"/>
        </w:rPr>
      </w:pPr>
    </w:p>
    <w:p w14:paraId="631B4F93" w14:textId="77777777" w:rsidR="0026372B" w:rsidRDefault="0026372B" w:rsidP="0026372B">
      <w:pPr>
        <w:rPr>
          <w:rFonts w:ascii="Calibri" w:eastAsia="Times New Roman" w:hAnsi="Calibri" w:cs="Times New Roman"/>
          <w:color w:val="222222"/>
          <w:shd w:val="clear" w:color="auto" w:fill="FFFFFF"/>
        </w:rPr>
      </w:pPr>
    </w:p>
    <w:p w14:paraId="56324B13" w14:textId="77777777" w:rsidR="0026372B" w:rsidRDefault="0026372B" w:rsidP="00AF0631">
      <w:pPr>
        <w:rPr>
          <w:rFonts w:ascii="Calibri" w:eastAsia="Times New Roman" w:hAnsi="Calibri" w:cs="Times New Roman"/>
          <w:color w:val="222222"/>
          <w:shd w:val="clear" w:color="auto" w:fill="FFFFFF"/>
        </w:rPr>
      </w:pPr>
      <w:r>
        <w:rPr>
          <w:rFonts w:ascii="Calibri" w:eastAsia="Times New Roman" w:hAnsi="Calibri" w:cs="Times New Roman"/>
          <w:color w:val="222222"/>
          <w:shd w:val="clear" w:color="auto" w:fill="FFFFFF"/>
        </w:rPr>
        <w:t xml:space="preserve">Funding for this training comes from the New Mexico Behavioral Health Services Division – Office of Substance Abuse Prevention (New Mexico Human Services Department). The New Mexico SPF Rx project is funded by a grant from the Center for Substance Abuse Prevention, Substance Abuse and Mental Health Services Administration (CSAP/SAMHSA). For questions, please contact: Karen </w:t>
      </w:r>
      <w:proofErr w:type="spellStart"/>
      <w:r>
        <w:rPr>
          <w:rFonts w:ascii="Calibri" w:eastAsia="Times New Roman" w:hAnsi="Calibri" w:cs="Times New Roman"/>
          <w:color w:val="222222"/>
          <w:shd w:val="clear" w:color="auto" w:fill="FFFFFF"/>
        </w:rPr>
        <w:t>Cheman</w:t>
      </w:r>
      <w:proofErr w:type="spellEnd"/>
      <w:r>
        <w:rPr>
          <w:rFonts w:ascii="Calibri" w:eastAsia="Times New Roman" w:hAnsi="Calibri" w:cs="Times New Roman"/>
          <w:color w:val="222222"/>
          <w:shd w:val="clear" w:color="auto" w:fill="FFFFFF"/>
        </w:rPr>
        <w:t>, MPH (Prevention Director, NPN &amp; SEOW Director),</w:t>
      </w:r>
      <w:r>
        <w:rPr>
          <w:rStyle w:val="apple-converted-space"/>
          <w:rFonts w:ascii="Calibri" w:eastAsia="Times New Roman" w:hAnsi="Calibri" w:cs="Times New Roman"/>
          <w:color w:val="222222"/>
          <w:shd w:val="clear" w:color="auto" w:fill="FFFFFF"/>
        </w:rPr>
        <w:t> </w:t>
      </w:r>
      <w:r>
        <w:rPr>
          <w:rFonts w:ascii="Calibri" w:eastAsia="Times New Roman" w:hAnsi="Calibri" w:cs="Times New Roman"/>
          <w:color w:val="222222"/>
          <w:shd w:val="clear" w:color="auto" w:fill="FFFFFF"/>
        </w:rPr>
        <w:fldChar w:fldCharType="begin"/>
      </w:r>
      <w:r>
        <w:rPr>
          <w:rFonts w:ascii="Calibri" w:eastAsia="Times New Roman" w:hAnsi="Calibri" w:cs="Times New Roman"/>
          <w:color w:val="222222"/>
          <w:shd w:val="clear" w:color="auto" w:fill="FFFFFF"/>
        </w:rPr>
        <w:instrText xml:space="preserve"> HYPERLINK "mailto:karen.cheman@state.nm.us" \t "_blank" </w:instrText>
      </w:r>
      <w:r>
        <w:rPr>
          <w:rFonts w:ascii="Calibri" w:eastAsia="Times New Roman" w:hAnsi="Calibri" w:cs="Times New Roman"/>
          <w:color w:val="222222"/>
          <w:shd w:val="clear" w:color="auto" w:fill="FFFFFF"/>
        </w:rPr>
        <w:fldChar w:fldCharType="separate"/>
      </w:r>
      <w:proofErr w:type="spellStart"/>
      <w:r>
        <w:rPr>
          <w:rStyle w:val="Hyperlink"/>
          <w:rFonts w:ascii="Calibri" w:eastAsia="Times New Roman" w:hAnsi="Calibri" w:cs="Times New Roman"/>
          <w:color w:val="1155CC"/>
          <w:shd w:val="clear" w:color="auto" w:fill="FFFFFF"/>
        </w:rPr>
        <w:t>karen.cheman@state.nm.us</w:t>
      </w:r>
      <w:proofErr w:type="spellEnd"/>
      <w:r>
        <w:rPr>
          <w:rFonts w:ascii="Calibri" w:eastAsia="Times New Roman" w:hAnsi="Calibri" w:cs="Times New Roman"/>
          <w:color w:val="222222"/>
          <w:shd w:val="clear" w:color="auto" w:fill="FFFFFF"/>
        </w:rPr>
        <w:fldChar w:fldCharType="end"/>
      </w:r>
      <w:r>
        <w:rPr>
          <w:rFonts w:ascii="Calibri" w:eastAsia="Times New Roman" w:hAnsi="Calibri" w:cs="Times New Roman"/>
          <w:color w:val="222222"/>
          <w:shd w:val="clear" w:color="auto" w:fill="FFFFFF"/>
        </w:rPr>
        <w:t xml:space="preserve">, Office of Substance Abuse Prevention, BHSD/HSD, 37 Plaza La </w:t>
      </w:r>
      <w:proofErr w:type="spellStart"/>
      <w:r>
        <w:rPr>
          <w:rFonts w:ascii="Calibri" w:eastAsia="Times New Roman" w:hAnsi="Calibri" w:cs="Times New Roman"/>
          <w:color w:val="222222"/>
          <w:shd w:val="clear" w:color="auto" w:fill="FFFFFF"/>
        </w:rPr>
        <w:t>Prensa</w:t>
      </w:r>
      <w:proofErr w:type="spellEnd"/>
      <w:r>
        <w:rPr>
          <w:rFonts w:ascii="Calibri" w:eastAsia="Times New Roman" w:hAnsi="Calibri" w:cs="Times New Roman"/>
          <w:color w:val="222222"/>
          <w:shd w:val="clear" w:color="auto" w:fill="FFFFFF"/>
        </w:rPr>
        <w:t>, Santa Fe, NM 87507,</w:t>
      </w:r>
      <w:r>
        <w:rPr>
          <w:rStyle w:val="apple-converted-space"/>
          <w:rFonts w:ascii="Calibri" w:eastAsia="Times New Roman" w:hAnsi="Calibri" w:cs="Times New Roman"/>
          <w:color w:val="222222"/>
          <w:shd w:val="clear" w:color="auto" w:fill="FFFFFF"/>
        </w:rPr>
        <w:t> </w:t>
      </w:r>
      <w:r>
        <w:rPr>
          <w:rFonts w:ascii="Calibri" w:eastAsia="Times New Roman" w:hAnsi="Calibri" w:cs="Times New Roman"/>
          <w:color w:val="222222"/>
          <w:shd w:val="clear" w:color="auto" w:fill="FFFFFF"/>
        </w:rPr>
        <w:fldChar w:fldCharType="begin"/>
      </w:r>
      <w:r>
        <w:rPr>
          <w:rFonts w:ascii="Calibri" w:eastAsia="Times New Roman" w:hAnsi="Calibri" w:cs="Times New Roman"/>
          <w:color w:val="222222"/>
          <w:shd w:val="clear" w:color="auto" w:fill="FFFFFF"/>
        </w:rPr>
        <w:instrText xml:space="preserve"> HYPERLINK "tel:505-476-9270" \t "_blank" </w:instrText>
      </w:r>
      <w:r>
        <w:rPr>
          <w:rFonts w:ascii="Calibri" w:eastAsia="Times New Roman" w:hAnsi="Calibri" w:cs="Times New Roman"/>
          <w:color w:val="222222"/>
          <w:shd w:val="clear" w:color="auto" w:fill="FFFFFF"/>
        </w:rPr>
        <w:fldChar w:fldCharType="separate"/>
      </w:r>
      <w:r>
        <w:rPr>
          <w:rStyle w:val="Hyperlink"/>
          <w:rFonts w:ascii="Calibri" w:eastAsia="Times New Roman" w:hAnsi="Calibri" w:cs="Times New Roman"/>
          <w:color w:val="1155CC"/>
          <w:shd w:val="clear" w:color="auto" w:fill="FFFFFF"/>
        </w:rPr>
        <w:t>505-476-9270</w:t>
      </w:r>
      <w:r>
        <w:rPr>
          <w:rFonts w:ascii="Calibri" w:eastAsia="Times New Roman" w:hAnsi="Calibri" w:cs="Times New Roman"/>
          <w:color w:val="222222"/>
          <w:shd w:val="clear" w:color="auto" w:fill="FFFFFF"/>
        </w:rPr>
        <w:fldChar w:fldCharType="end"/>
      </w:r>
      <w:r>
        <w:rPr>
          <w:rFonts w:ascii="Calibri" w:eastAsia="Times New Roman" w:hAnsi="Calibri" w:cs="Times New Roman"/>
          <w:color w:val="222222"/>
          <w:shd w:val="clear" w:color="auto" w:fill="FFFFFF"/>
        </w:rPr>
        <w:t>.</w:t>
      </w:r>
    </w:p>
    <w:p w14:paraId="308EE6BB" w14:textId="62770ED0" w:rsidR="0066101A" w:rsidRPr="00AF0631" w:rsidRDefault="0066101A" w:rsidP="00AF0631">
      <w:pPr>
        <w:rPr>
          <w:rFonts w:eastAsia="Times New Roman" w:cs="Times New Roman"/>
        </w:rPr>
      </w:pPr>
      <w:r>
        <w:rPr>
          <w:b/>
          <w:sz w:val="28"/>
          <w:szCs w:val="28"/>
        </w:rPr>
        <w:br w:type="page"/>
      </w:r>
    </w:p>
    <w:p w14:paraId="43185D57" w14:textId="569B1CF7" w:rsidR="00F13A1F" w:rsidRDefault="00EE102B" w:rsidP="00F13A1F">
      <w:r>
        <w:lastRenderedPageBreak/>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CCC0D9" w:themeFill="accent4" w:themeFillTint="66"/>
        <w:tblLook w:val="04A0" w:firstRow="1" w:lastRow="0" w:firstColumn="1" w:lastColumn="0" w:noHBand="0" w:noVBand="1"/>
      </w:tblPr>
      <w:tblGrid>
        <w:gridCol w:w="9576"/>
      </w:tblGrid>
      <w:tr w:rsidR="00F13A1F" w:rsidRPr="002C2012" w14:paraId="58FBA358" w14:textId="77777777" w:rsidTr="00F13A1F">
        <w:tc>
          <w:tcPr>
            <w:tcW w:w="9576" w:type="dxa"/>
            <w:shd w:val="clear" w:color="auto" w:fill="CCC0D9" w:themeFill="accent4" w:themeFillTint="66"/>
          </w:tcPr>
          <w:p w14:paraId="18C1AC4C" w14:textId="77777777" w:rsidR="00F13A1F" w:rsidRPr="005859C5" w:rsidRDefault="00F13A1F" w:rsidP="00F13A1F">
            <w:pPr>
              <w:rPr>
                <w:b/>
                <w:color w:val="FFFF00"/>
                <w:sz w:val="28"/>
                <w:szCs w:val="28"/>
              </w:rPr>
            </w:pPr>
            <w:r w:rsidRPr="009D4062">
              <w:rPr>
                <w:b/>
                <w:sz w:val="28"/>
                <w:szCs w:val="28"/>
              </w:rPr>
              <w:t>Reflect on the Assessment</w:t>
            </w:r>
          </w:p>
        </w:tc>
      </w:tr>
    </w:tbl>
    <w:tbl>
      <w:tblPr>
        <w:tblStyle w:val="TableGrid"/>
        <w:tblpPr w:leftFromText="180" w:rightFromText="180" w:vertAnchor="text" w:horzAnchor="margin" w:tblpXSpec="right"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tblGrid>
      <w:tr w:rsidR="00F13A1F" w14:paraId="140C096D" w14:textId="77777777" w:rsidTr="00F13A1F">
        <w:tc>
          <w:tcPr>
            <w:tcW w:w="4842" w:type="dxa"/>
          </w:tcPr>
          <w:p w14:paraId="48B6489A" w14:textId="77777777" w:rsidR="00F13A1F" w:rsidRPr="009D4062" w:rsidRDefault="00F13A1F" w:rsidP="00F13A1F">
            <w:pPr>
              <w:rPr>
                <w:sz w:val="28"/>
                <w:szCs w:val="28"/>
              </w:rPr>
            </w:pPr>
            <w:r w:rsidRPr="009D4062">
              <w:rPr>
                <w:sz w:val="28"/>
                <w:szCs w:val="28"/>
              </w:rPr>
              <w:t>Think about the Assessment process thus far…</w:t>
            </w:r>
          </w:p>
        </w:tc>
      </w:tr>
      <w:tr w:rsidR="00F13A1F" w14:paraId="1BC75F22" w14:textId="77777777" w:rsidTr="00F13A1F">
        <w:tc>
          <w:tcPr>
            <w:tcW w:w="4842" w:type="dxa"/>
          </w:tcPr>
          <w:p w14:paraId="2CD24708" w14:textId="77777777" w:rsidR="00F13A1F" w:rsidRPr="009D4062" w:rsidRDefault="00F13A1F" w:rsidP="00EA1050">
            <w:pPr>
              <w:pStyle w:val="ListParagraph"/>
              <w:numPr>
                <w:ilvl w:val="0"/>
                <w:numId w:val="7"/>
              </w:numPr>
            </w:pPr>
            <w:r w:rsidRPr="009D4062">
              <w:t>What were some of the positive things that came out of your efforts?</w:t>
            </w:r>
          </w:p>
          <w:p w14:paraId="0AEB26EA" w14:textId="77777777" w:rsidR="00F13A1F" w:rsidRDefault="00F13A1F" w:rsidP="00F13A1F"/>
          <w:p w14:paraId="7A409CAC" w14:textId="77777777" w:rsidR="00F13A1F" w:rsidRDefault="00F13A1F" w:rsidP="00F13A1F"/>
        </w:tc>
      </w:tr>
      <w:tr w:rsidR="00F13A1F" w14:paraId="47DA22C5" w14:textId="77777777" w:rsidTr="00F13A1F">
        <w:tc>
          <w:tcPr>
            <w:tcW w:w="4842" w:type="dxa"/>
          </w:tcPr>
          <w:p w14:paraId="4A995D83" w14:textId="77777777" w:rsidR="00F13A1F" w:rsidRDefault="00F13A1F" w:rsidP="00EA1050">
            <w:pPr>
              <w:pStyle w:val="ListParagraph"/>
              <w:numPr>
                <w:ilvl w:val="0"/>
                <w:numId w:val="7"/>
              </w:numPr>
            </w:pPr>
            <w:r>
              <w:t>What did you learn that you did not expect to learn?</w:t>
            </w:r>
          </w:p>
          <w:p w14:paraId="78A55356" w14:textId="77777777" w:rsidR="00F13A1F" w:rsidRDefault="00F13A1F" w:rsidP="00F13A1F"/>
          <w:p w14:paraId="6030BE5D" w14:textId="77777777" w:rsidR="00270967" w:rsidRDefault="00270967" w:rsidP="00F13A1F"/>
          <w:p w14:paraId="6DDCBA0B" w14:textId="77777777" w:rsidR="00F13A1F" w:rsidRDefault="00F13A1F" w:rsidP="00F13A1F"/>
        </w:tc>
      </w:tr>
      <w:tr w:rsidR="00F13A1F" w14:paraId="2E65FC7F" w14:textId="77777777" w:rsidTr="00F13A1F">
        <w:tc>
          <w:tcPr>
            <w:tcW w:w="4842" w:type="dxa"/>
          </w:tcPr>
          <w:p w14:paraId="4949838F" w14:textId="48B947FE" w:rsidR="00F13A1F" w:rsidRDefault="00F13A1F" w:rsidP="00EA1050">
            <w:pPr>
              <w:pStyle w:val="ListParagraph"/>
              <w:numPr>
                <w:ilvl w:val="0"/>
                <w:numId w:val="7"/>
              </w:numPr>
            </w:pPr>
            <w:r w:rsidRPr="009D4062">
              <w:t>What were some of the challenges you experienced?</w:t>
            </w:r>
          </w:p>
          <w:p w14:paraId="4903E7E7" w14:textId="77777777" w:rsidR="00F13A1F" w:rsidRDefault="00F13A1F" w:rsidP="00F13A1F"/>
          <w:p w14:paraId="160DE710" w14:textId="77777777" w:rsidR="00270967" w:rsidRDefault="00270967" w:rsidP="00F13A1F"/>
        </w:tc>
      </w:tr>
      <w:tr w:rsidR="00270967" w14:paraId="0FAD4EFA" w14:textId="77777777" w:rsidTr="00F13A1F">
        <w:tc>
          <w:tcPr>
            <w:tcW w:w="4842" w:type="dxa"/>
          </w:tcPr>
          <w:p w14:paraId="070BAAB4" w14:textId="65A05D2E" w:rsidR="00270967" w:rsidRDefault="00270967" w:rsidP="00EA1050">
            <w:pPr>
              <w:pStyle w:val="ListParagraph"/>
              <w:numPr>
                <w:ilvl w:val="0"/>
                <w:numId w:val="7"/>
              </w:numPr>
            </w:pPr>
            <w:r>
              <w:t>What do you need to know more about?</w:t>
            </w:r>
          </w:p>
          <w:p w14:paraId="5423AAD7" w14:textId="77777777" w:rsidR="00270967" w:rsidRDefault="00270967" w:rsidP="00270967">
            <w:pPr>
              <w:ind w:left="360"/>
            </w:pPr>
          </w:p>
          <w:p w14:paraId="35E454E5" w14:textId="77777777" w:rsidR="00270967" w:rsidRDefault="00270967" w:rsidP="00270967">
            <w:pPr>
              <w:ind w:left="360"/>
            </w:pPr>
          </w:p>
          <w:p w14:paraId="1E17BCA9" w14:textId="77777777" w:rsidR="00270967" w:rsidRPr="009D4062" w:rsidRDefault="00270967" w:rsidP="00270967">
            <w:pPr>
              <w:ind w:left="360"/>
            </w:pPr>
          </w:p>
        </w:tc>
      </w:tr>
    </w:tbl>
    <w:p w14:paraId="19946A02" w14:textId="77777777" w:rsidR="00F13A1F" w:rsidRDefault="00F13A1F" w:rsidP="00F13A1F"/>
    <w:p w14:paraId="6DB38858" w14:textId="77777777" w:rsidR="00F13A1F" w:rsidRDefault="00F13A1F" w:rsidP="00F13A1F">
      <w:r>
        <w:rPr>
          <w:noProof/>
        </w:rPr>
        <w:drawing>
          <wp:inline distT="0" distB="0" distL="0" distR="0" wp14:anchorId="1B828BF6" wp14:editId="7A4016BC">
            <wp:extent cx="2978747" cy="2886075"/>
            <wp:effectExtent l="0" t="0" r="0" b="0"/>
            <wp:docPr id="3" name="Picture 4" descr="SPF100_no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PF100_nobkgr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80394" cy="2887671"/>
                    </a:xfrm>
                    <a:prstGeom prst="rect">
                      <a:avLst/>
                    </a:prstGeom>
                    <a:noFill/>
                    <a:extLst/>
                  </pic:spPr>
                </pic:pic>
              </a:graphicData>
            </a:graphic>
          </wp:inline>
        </w:drawing>
      </w:r>
    </w:p>
    <w:p w14:paraId="09920D64" w14:textId="77777777" w:rsidR="00F13A1F" w:rsidRDefault="00F13A1F" w:rsidP="00EE102B"/>
    <w:p w14:paraId="3AC55D91" w14:textId="77777777" w:rsidR="00887335" w:rsidRDefault="00887335" w:rsidP="00EE102B"/>
    <w:p w14:paraId="317F4F66" w14:textId="77777777" w:rsidR="003773B7" w:rsidRDefault="003773B7" w:rsidP="00A269B1">
      <w:pPr>
        <w:rPr>
          <w:b/>
          <w:sz w:val="24"/>
          <w:szCs w:val="24"/>
        </w:rPr>
      </w:pPr>
    </w:p>
    <w:p w14:paraId="57207026" w14:textId="77777777" w:rsidR="003773B7" w:rsidRDefault="003773B7" w:rsidP="00A269B1">
      <w:pPr>
        <w:rPr>
          <w:b/>
          <w:sz w:val="24"/>
          <w:szCs w:val="24"/>
        </w:rPr>
      </w:pPr>
    </w:p>
    <w:p w14:paraId="25028A43" w14:textId="0BCC1924" w:rsidR="00887335" w:rsidRDefault="00887335">
      <w:pPr>
        <w:rPr>
          <w:b/>
          <w:sz w:val="24"/>
          <w:szCs w:val="24"/>
        </w:rPr>
      </w:pPr>
      <w:r>
        <w:rPr>
          <w:b/>
          <w:sz w:val="24"/>
          <w:szCs w:val="24"/>
        </w:rPr>
        <w:br w:type="page"/>
      </w:r>
    </w:p>
    <w:p w14:paraId="3F8CD009" w14:textId="77777777" w:rsidR="00437D67" w:rsidRDefault="00A269B1" w:rsidP="00BF07F6">
      <w:pPr>
        <w:spacing w:after="120"/>
        <w:rPr>
          <w:b/>
          <w:sz w:val="24"/>
          <w:szCs w:val="24"/>
        </w:rPr>
      </w:pPr>
      <w:r w:rsidRPr="00A269B1">
        <w:rPr>
          <w:b/>
          <w:sz w:val="24"/>
          <w:szCs w:val="24"/>
        </w:rPr>
        <w:lastRenderedPageBreak/>
        <w:t xml:space="preserve">Coalition Development </w:t>
      </w:r>
      <w:r w:rsidR="00437D67">
        <w:rPr>
          <w:b/>
          <w:sz w:val="24"/>
          <w:szCs w:val="24"/>
        </w:rPr>
        <w:t xml:space="preserve"> </w:t>
      </w:r>
    </w:p>
    <w:p w14:paraId="460C3661" w14:textId="1815C18A" w:rsidR="00A269B1" w:rsidRPr="00437D67" w:rsidRDefault="00A269B1" w:rsidP="00A269B1">
      <w:pPr>
        <w:rPr>
          <w:b/>
          <w:sz w:val="24"/>
          <w:szCs w:val="24"/>
        </w:rPr>
      </w:pPr>
      <w:r>
        <w:t xml:space="preserve">This course is designed to assist grantees engaged in coalition building. The materials covered in this training will help partners develop effective coalitions for implementing community level change. </w:t>
      </w:r>
    </w:p>
    <w:p w14:paraId="0BB531DD" w14:textId="6D10EC40" w:rsidR="00A2768C" w:rsidRPr="00A2768C" w:rsidRDefault="00A2768C" w:rsidP="00A2768C">
      <w:pPr>
        <w:spacing w:after="0"/>
        <w:ind w:left="360"/>
        <w:rPr>
          <w:b/>
        </w:rPr>
      </w:pPr>
      <w:r>
        <w:rPr>
          <w:b/>
        </w:rPr>
        <w:t>Objectives</w:t>
      </w:r>
    </w:p>
    <w:p w14:paraId="01058821" w14:textId="77777777" w:rsidR="00A2768C" w:rsidRPr="00A2768C" w:rsidRDefault="00A2768C" w:rsidP="00EA1050">
      <w:pPr>
        <w:pStyle w:val="ListParagraph"/>
        <w:numPr>
          <w:ilvl w:val="0"/>
          <w:numId w:val="20"/>
        </w:numPr>
        <w:spacing w:after="0"/>
      </w:pPr>
      <w:r w:rsidRPr="00A2768C">
        <w:t>Understand the benefits of developing a coalition</w:t>
      </w:r>
    </w:p>
    <w:p w14:paraId="4C440599" w14:textId="77777777" w:rsidR="00A2768C" w:rsidRPr="00A2768C" w:rsidRDefault="00A2768C" w:rsidP="00EA1050">
      <w:pPr>
        <w:pStyle w:val="ListParagraph"/>
        <w:numPr>
          <w:ilvl w:val="0"/>
          <w:numId w:val="20"/>
        </w:numPr>
        <w:spacing w:after="0"/>
      </w:pPr>
      <w:r w:rsidRPr="00A2768C">
        <w:t>Identify effective and sustainable coalition structures and membership</w:t>
      </w:r>
    </w:p>
    <w:p w14:paraId="68978D7B" w14:textId="77777777" w:rsidR="00A2768C" w:rsidRPr="00A2768C" w:rsidRDefault="00A2768C" w:rsidP="00EA1050">
      <w:pPr>
        <w:pStyle w:val="ListParagraph"/>
        <w:numPr>
          <w:ilvl w:val="0"/>
          <w:numId w:val="20"/>
        </w:numPr>
        <w:spacing w:after="0"/>
      </w:pPr>
      <w:r w:rsidRPr="00A2768C">
        <w:t>Understand how to develop and refine a mission and vision statement</w:t>
      </w:r>
    </w:p>
    <w:p w14:paraId="48729B38" w14:textId="77777777" w:rsidR="00A2768C" w:rsidRPr="00A2768C" w:rsidRDefault="00A2768C" w:rsidP="00EA1050">
      <w:pPr>
        <w:pStyle w:val="ListParagraph"/>
        <w:numPr>
          <w:ilvl w:val="0"/>
          <w:numId w:val="20"/>
        </w:numPr>
        <w:spacing w:after="0"/>
      </w:pPr>
      <w:r w:rsidRPr="00A2768C">
        <w:t>Develop a successful elevator speech for recruiting coalition members</w:t>
      </w:r>
    </w:p>
    <w:p w14:paraId="2B449499" w14:textId="6FB984B7" w:rsidR="00A2768C" w:rsidRPr="00A2768C" w:rsidRDefault="00A2768C" w:rsidP="00EA1050">
      <w:pPr>
        <w:pStyle w:val="ListParagraph"/>
        <w:numPr>
          <w:ilvl w:val="0"/>
          <w:numId w:val="20"/>
        </w:numPr>
        <w:spacing w:after="0"/>
      </w:pPr>
      <w:r w:rsidRPr="00A2768C">
        <w:t>Understand the requirements of completing OSAP deliverables</w:t>
      </w:r>
    </w:p>
    <w:p w14:paraId="3B25445C" w14:textId="77777777" w:rsidR="00A2768C" w:rsidRPr="00A2768C" w:rsidRDefault="00A2768C" w:rsidP="00A2768C">
      <w:pPr>
        <w:spacing w:after="0"/>
        <w:ind w:left="360"/>
        <w:rPr>
          <w:sz w:val="24"/>
          <w:szCs w:val="24"/>
        </w:rPr>
      </w:pPr>
    </w:p>
    <w:p w14:paraId="5D8F0C04" w14:textId="24EF9776" w:rsidR="00A269B1" w:rsidRPr="00A269B1" w:rsidRDefault="00A269B1" w:rsidP="00BF07F6">
      <w:pPr>
        <w:spacing w:after="120"/>
        <w:rPr>
          <w:b/>
          <w:sz w:val="24"/>
          <w:szCs w:val="24"/>
        </w:rPr>
      </w:pPr>
      <w:bookmarkStart w:id="0" w:name="_GoBack"/>
      <w:bookmarkEnd w:id="0"/>
      <w:r w:rsidRPr="00A269B1">
        <w:rPr>
          <w:b/>
          <w:sz w:val="24"/>
          <w:szCs w:val="24"/>
        </w:rPr>
        <w:t xml:space="preserve">Capacity and Readiness </w:t>
      </w:r>
    </w:p>
    <w:p w14:paraId="565B3561" w14:textId="5EB46012" w:rsidR="005D245F" w:rsidRPr="00D04EBD" w:rsidRDefault="00A269B1" w:rsidP="00A269B1">
      <w:r>
        <w:t xml:space="preserve">The goal of this course is to guide communities to use data gathered during the assessment phase to identify where capacity needs to be built. It is important to remember capacity is about building resources around </w:t>
      </w:r>
      <w:r w:rsidR="00D04EBD">
        <w:t>intervening variables</w:t>
      </w:r>
      <w:r>
        <w:t xml:space="preserve"> and coalitions</w:t>
      </w:r>
      <w:r w:rsidR="00D04EBD">
        <w:t xml:space="preserve">, not a specific organization. </w:t>
      </w:r>
      <w:r w:rsidR="007B6A52">
        <w:t>Participants will identify</w:t>
      </w:r>
      <w:r>
        <w:t xml:space="preserve"> current resources for each intervening variable, resource gaps, and other factors to consider when addressing intervening variables.  Participants will also become familiar with community readiness and the importance it plays in effective community mobilization. </w:t>
      </w:r>
    </w:p>
    <w:p w14:paraId="7E70506E" w14:textId="143089FB" w:rsidR="003773B7" w:rsidRPr="003773B7" w:rsidRDefault="003773B7" w:rsidP="003773B7">
      <w:pPr>
        <w:spacing w:after="0"/>
        <w:ind w:left="360"/>
        <w:rPr>
          <w:b/>
        </w:rPr>
      </w:pPr>
      <w:r w:rsidRPr="003773B7">
        <w:rPr>
          <w:b/>
        </w:rPr>
        <w:t>Objectives</w:t>
      </w:r>
    </w:p>
    <w:p w14:paraId="2C0F0246" w14:textId="77777777" w:rsidR="003773B7" w:rsidRPr="003773B7" w:rsidRDefault="003773B7" w:rsidP="003773B7">
      <w:pPr>
        <w:pStyle w:val="ListParagraph"/>
        <w:numPr>
          <w:ilvl w:val="0"/>
          <w:numId w:val="1"/>
        </w:numPr>
        <w:spacing w:after="0"/>
      </w:pPr>
      <w:r w:rsidRPr="003773B7">
        <w:t>Explain what a community prevention system looks like that addresses ATOD</w:t>
      </w:r>
    </w:p>
    <w:p w14:paraId="56D6F685" w14:textId="77777777" w:rsidR="003773B7" w:rsidRPr="003773B7" w:rsidRDefault="003773B7" w:rsidP="003773B7">
      <w:pPr>
        <w:pStyle w:val="ListParagraph"/>
        <w:numPr>
          <w:ilvl w:val="0"/>
          <w:numId w:val="1"/>
        </w:numPr>
        <w:spacing w:after="0"/>
      </w:pPr>
      <w:r w:rsidRPr="003773B7">
        <w:t>Name at least 5 capacity building activities</w:t>
      </w:r>
    </w:p>
    <w:p w14:paraId="0FBC23E9" w14:textId="77777777" w:rsidR="003773B7" w:rsidRPr="003773B7" w:rsidRDefault="003773B7" w:rsidP="003773B7">
      <w:pPr>
        <w:pStyle w:val="ListParagraph"/>
        <w:numPr>
          <w:ilvl w:val="0"/>
          <w:numId w:val="1"/>
        </w:numPr>
        <w:spacing w:after="0"/>
      </w:pPr>
      <w:r w:rsidRPr="003773B7">
        <w:t>Analyze gaps and resources around goals and intervening variables</w:t>
      </w:r>
    </w:p>
    <w:p w14:paraId="3FBA6215" w14:textId="77777777" w:rsidR="003773B7" w:rsidRPr="003773B7" w:rsidRDefault="003773B7" w:rsidP="003773B7">
      <w:pPr>
        <w:pStyle w:val="ListParagraph"/>
        <w:numPr>
          <w:ilvl w:val="0"/>
          <w:numId w:val="1"/>
        </w:numPr>
        <w:spacing w:after="0"/>
      </w:pPr>
      <w:r w:rsidRPr="003773B7">
        <w:t xml:space="preserve">Assess levels of readiness using the </w:t>
      </w:r>
      <w:r w:rsidRPr="003773B7">
        <w:rPr>
          <w:i/>
        </w:rPr>
        <w:t>Readiness Assessment</w:t>
      </w:r>
    </w:p>
    <w:p w14:paraId="6C51A18F" w14:textId="77777777" w:rsidR="003773B7" w:rsidRPr="003773B7" w:rsidRDefault="003773B7" w:rsidP="003773B7">
      <w:pPr>
        <w:pStyle w:val="ListParagraph"/>
        <w:numPr>
          <w:ilvl w:val="0"/>
          <w:numId w:val="1"/>
        </w:numPr>
        <w:spacing w:after="0"/>
      </w:pPr>
      <w:r w:rsidRPr="003773B7">
        <w:t>Describe your community’s capacity and readiness to address your ATOD priorities</w:t>
      </w:r>
    </w:p>
    <w:p w14:paraId="12AFD44D" w14:textId="77777777" w:rsidR="003773B7" w:rsidRPr="003773B7" w:rsidRDefault="003773B7" w:rsidP="003773B7">
      <w:pPr>
        <w:pStyle w:val="ListParagraph"/>
        <w:numPr>
          <w:ilvl w:val="0"/>
          <w:numId w:val="1"/>
        </w:numPr>
        <w:spacing w:after="0"/>
      </w:pPr>
      <w:r w:rsidRPr="003773B7">
        <w:t xml:space="preserve">Complete a Capacity &amp; Readiness report for their community </w:t>
      </w:r>
    </w:p>
    <w:p w14:paraId="17B30B4C" w14:textId="77777777" w:rsidR="00A269B1" w:rsidRDefault="00A269B1">
      <w:pPr>
        <w:rPr>
          <w:b/>
          <w:sz w:val="24"/>
          <w:szCs w:val="24"/>
        </w:rPr>
      </w:pPr>
    </w:p>
    <w:tbl>
      <w:tblPr>
        <w:tblStyle w:val="TableGrid"/>
        <w:tblW w:w="0" w:type="auto"/>
        <w:jc w:val="center"/>
        <w:tblInd w:w="648"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40"/>
      </w:tblGrid>
      <w:tr w:rsidR="003773B7" w:rsidRPr="00964E78" w14:paraId="5B52594B" w14:textId="77777777" w:rsidTr="008D3D3C">
        <w:trPr>
          <w:jc w:val="center"/>
        </w:trPr>
        <w:tc>
          <w:tcPr>
            <w:tcW w:w="5040" w:type="dxa"/>
            <w:shd w:val="clear" w:color="auto" w:fill="E5DFEC" w:themeFill="accent4" w:themeFillTint="33"/>
          </w:tcPr>
          <w:p w14:paraId="12F1A4F7" w14:textId="77777777" w:rsidR="003773B7" w:rsidRPr="00823B8D" w:rsidRDefault="003773B7" w:rsidP="003773B7">
            <w:pPr>
              <w:jc w:val="center"/>
              <w:rPr>
                <w:b/>
                <w:sz w:val="26"/>
                <w:szCs w:val="26"/>
              </w:rPr>
            </w:pPr>
            <w:r w:rsidRPr="0041345A">
              <w:rPr>
                <w:b/>
                <w:sz w:val="26"/>
                <w:szCs w:val="26"/>
              </w:rPr>
              <w:t>Agenda</w:t>
            </w:r>
          </w:p>
        </w:tc>
      </w:tr>
      <w:tr w:rsidR="003773B7" w:rsidRPr="00964E78" w14:paraId="7C19409E" w14:textId="77777777" w:rsidTr="003773B7">
        <w:trPr>
          <w:jc w:val="center"/>
        </w:trPr>
        <w:tc>
          <w:tcPr>
            <w:tcW w:w="5040" w:type="dxa"/>
          </w:tcPr>
          <w:p w14:paraId="17A04F92" w14:textId="77777777" w:rsidR="003773B7" w:rsidRPr="00270967" w:rsidRDefault="003773B7" w:rsidP="003773B7">
            <w:r w:rsidRPr="00270967">
              <w:t>Strategic Prevention Framework Timeline</w:t>
            </w:r>
          </w:p>
        </w:tc>
      </w:tr>
      <w:tr w:rsidR="003773B7" w:rsidRPr="00964E78" w14:paraId="3DA819B9" w14:textId="77777777" w:rsidTr="003773B7">
        <w:trPr>
          <w:jc w:val="center"/>
        </w:trPr>
        <w:tc>
          <w:tcPr>
            <w:tcW w:w="5040" w:type="dxa"/>
          </w:tcPr>
          <w:p w14:paraId="6FD0F085" w14:textId="77777777" w:rsidR="003773B7" w:rsidRPr="00270967" w:rsidRDefault="003773B7" w:rsidP="003773B7">
            <w:r w:rsidRPr="00270967">
              <w:t xml:space="preserve">Overview of Assessment Process </w:t>
            </w:r>
          </w:p>
        </w:tc>
      </w:tr>
      <w:tr w:rsidR="003773B7" w:rsidRPr="00964E78" w14:paraId="2A001B2B" w14:textId="77777777" w:rsidTr="003773B7">
        <w:trPr>
          <w:jc w:val="center"/>
        </w:trPr>
        <w:tc>
          <w:tcPr>
            <w:tcW w:w="5040" w:type="dxa"/>
          </w:tcPr>
          <w:p w14:paraId="74EFAE56" w14:textId="77777777" w:rsidR="003773B7" w:rsidRPr="00270967" w:rsidRDefault="003773B7" w:rsidP="003773B7">
            <w:r w:rsidRPr="00270967">
              <w:t>Coalition Building</w:t>
            </w:r>
          </w:p>
        </w:tc>
      </w:tr>
      <w:tr w:rsidR="003773B7" w:rsidRPr="00964E78" w14:paraId="0118F49D" w14:textId="77777777" w:rsidTr="003773B7">
        <w:trPr>
          <w:jc w:val="center"/>
        </w:trPr>
        <w:tc>
          <w:tcPr>
            <w:tcW w:w="5040" w:type="dxa"/>
          </w:tcPr>
          <w:p w14:paraId="611F1942" w14:textId="77777777" w:rsidR="003773B7" w:rsidRPr="00270967" w:rsidRDefault="003773B7" w:rsidP="003773B7">
            <w:r w:rsidRPr="00270967">
              <w:t xml:space="preserve">Vision and Mission Statements </w:t>
            </w:r>
          </w:p>
        </w:tc>
      </w:tr>
      <w:tr w:rsidR="003773B7" w:rsidRPr="00964E78" w14:paraId="2AF1ECAA" w14:textId="77777777" w:rsidTr="003773B7">
        <w:trPr>
          <w:jc w:val="center"/>
        </w:trPr>
        <w:tc>
          <w:tcPr>
            <w:tcW w:w="5040" w:type="dxa"/>
          </w:tcPr>
          <w:p w14:paraId="356CD346" w14:textId="77777777" w:rsidR="003773B7" w:rsidRPr="00270967" w:rsidRDefault="003773B7" w:rsidP="003773B7">
            <w:r w:rsidRPr="00270967">
              <w:t xml:space="preserve">Coalition Structure </w:t>
            </w:r>
          </w:p>
        </w:tc>
      </w:tr>
      <w:tr w:rsidR="00C74277" w:rsidRPr="00964E78" w14:paraId="271CC279" w14:textId="77777777" w:rsidTr="003773B7">
        <w:trPr>
          <w:jc w:val="center"/>
        </w:trPr>
        <w:tc>
          <w:tcPr>
            <w:tcW w:w="5040" w:type="dxa"/>
          </w:tcPr>
          <w:p w14:paraId="766BF82D" w14:textId="370B877A" w:rsidR="00C74277" w:rsidRPr="00270967" w:rsidRDefault="005D5096" w:rsidP="003773B7">
            <w:r w:rsidRPr="00270967">
              <w:t>Coalition Building Reporting</w:t>
            </w:r>
            <w:r w:rsidR="00C74277" w:rsidRPr="00270967">
              <w:t xml:space="preserve"> </w:t>
            </w:r>
          </w:p>
        </w:tc>
      </w:tr>
      <w:tr w:rsidR="003773B7" w:rsidRPr="00964E78" w14:paraId="0C1DB9F6" w14:textId="77777777" w:rsidTr="003773B7">
        <w:trPr>
          <w:jc w:val="center"/>
        </w:trPr>
        <w:tc>
          <w:tcPr>
            <w:tcW w:w="5040" w:type="dxa"/>
          </w:tcPr>
          <w:p w14:paraId="1E10F899" w14:textId="77777777" w:rsidR="003773B7" w:rsidRPr="00270967" w:rsidRDefault="003773B7" w:rsidP="003773B7">
            <w:r w:rsidRPr="00270967">
              <w:t xml:space="preserve">Introduction to Capacity </w:t>
            </w:r>
          </w:p>
        </w:tc>
      </w:tr>
      <w:tr w:rsidR="003773B7" w:rsidRPr="00964E78" w14:paraId="5348E357" w14:textId="77777777" w:rsidTr="003773B7">
        <w:trPr>
          <w:jc w:val="center"/>
        </w:trPr>
        <w:tc>
          <w:tcPr>
            <w:tcW w:w="5040" w:type="dxa"/>
          </w:tcPr>
          <w:p w14:paraId="6B73C491" w14:textId="77777777" w:rsidR="003773B7" w:rsidRPr="00270967" w:rsidRDefault="003773B7" w:rsidP="003773B7">
            <w:r w:rsidRPr="00270967">
              <w:t xml:space="preserve">Systems Thinking </w:t>
            </w:r>
          </w:p>
        </w:tc>
      </w:tr>
      <w:tr w:rsidR="003773B7" w:rsidRPr="00964E78" w14:paraId="62269CC4" w14:textId="77777777" w:rsidTr="003773B7">
        <w:trPr>
          <w:jc w:val="center"/>
        </w:trPr>
        <w:tc>
          <w:tcPr>
            <w:tcW w:w="5040" w:type="dxa"/>
          </w:tcPr>
          <w:p w14:paraId="530AD8A9" w14:textId="77777777" w:rsidR="003773B7" w:rsidRPr="00270967" w:rsidRDefault="003773B7" w:rsidP="003773B7">
            <w:r w:rsidRPr="00270967">
              <w:t>Substance Abuse Prevention Systems</w:t>
            </w:r>
          </w:p>
        </w:tc>
      </w:tr>
      <w:tr w:rsidR="003773B7" w:rsidRPr="00964E78" w14:paraId="34D8D757" w14:textId="77777777" w:rsidTr="003773B7">
        <w:trPr>
          <w:jc w:val="center"/>
        </w:trPr>
        <w:tc>
          <w:tcPr>
            <w:tcW w:w="5040" w:type="dxa"/>
          </w:tcPr>
          <w:p w14:paraId="7E58EF14" w14:textId="77777777" w:rsidR="003773B7" w:rsidRPr="00270967" w:rsidRDefault="003773B7" w:rsidP="003773B7">
            <w:r w:rsidRPr="00270967">
              <w:t>Identifying Resources/Gaps</w:t>
            </w:r>
          </w:p>
        </w:tc>
      </w:tr>
      <w:tr w:rsidR="003773B7" w:rsidRPr="00964E78" w14:paraId="7BE2D964" w14:textId="77777777" w:rsidTr="003773B7">
        <w:trPr>
          <w:jc w:val="center"/>
        </w:trPr>
        <w:tc>
          <w:tcPr>
            <w:tcW w:w="5040" w:type="dxa"/>
          </w:tcPr>
          <w:p w14:paraId="321F7546" w14:textId="77777777" w:rsidR="003773B7" w:rsidRPr="00270967" w:rsidRDefault="003773B7" w:rsidP="003773B7">
            <w:r w:rsidRPr="00270967">
              <w:t xml:space="preserve">Community Readiness </w:t>
            </w:r>
          </w:p>
        </w:tc>
      </w:tr>
      <w:tr w:rsidR="003773B7" w:rsidRPr="00964E78" w14:paraId="3F36807C" w14:textId="77777777" w:rsidTr="003773B7">
        <w:trPr>
          <w:jc w:val="center"/>
        </w:trPr>
        <w:tc>
          <w:tcPr>
            <w:tcW w:w="5040" w:type="dxa"/>
          </w:tcPr>
          <w:p w14:paraId="48BABECC" w14:textId="77777777" w:rsidR="003773B7" w:rsidRPr="00270967" w:rsidRDefault="003773B7" w:rsidP="003773B7">
            <w:r w:rsidRPr="00270967">
              <w:t xml:space="preserve">Capacity &amp; Readiness Reporting </w:t>
            </w:r>
          </w:p>
        </w:tc>
      </w:tr>
      <w:tr w:rsidR="003773B7" w14:paraId="7E5DAA74" w14:textId="77777777" w:rsidTr="003773B7">
        <w:trPr>
          <w:jc w:val="center"/>
        </w:trPr>
        <w:tc>
          <w:tcPr>
            <w:tcW w:w="5040" w:type="dxa"/>
          </w:tcPr>
          <w:p w14:paraId="28EBEFDD" w14:textId="77777777" w:rsidR="003773B7" w:rsidRPr="00270967" w:rsidRDefault="003773B7" w:rsidP="003773B7">
            <w:r w:rsidRPr="00270967">
              <w:t>Next Steps &amp; Adjourn</w:t>
            </w:r>
          </w:p>
        </w:tc>
      </w:tr>
    </w:tbl>
    <w:p w14:paraId="5A9C3FF9" w14:textId="5DFE33D9" w:rsidR="00796AAE" w:rsidRPr="00BF07F6" w:rsidRDefault="00F13A1F" w:rsidP="00796AAE">
      <w:pPr>
        <w:rPr>
          <w:b/>
          <w:sz w:val="24"/>
          <w:szCs w:val="24"/>
        </w:rPr>
      </w:pPr>
      <w:r>
        <w:rPr>
          <w:b/>
          <w:sz w:val="24"/>
          <w:szCs w:val="24"/>
        </w:rPr>
        <w:br w:type="page"/>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76"/>
      </w:tblGrid>
      <w:tr w:rsidR="00796AAE" w:rsidRPr="004639D8" w14:paraId="6E05F68E" w14:textId="77777777" w:rsidTr="00796AAE">
        <w:tc>
          <w:tcPr>
            <w:tcW w:w="9576" w:type="dxa"/>
            <w:shd w:val="clear" w:color="auto" w:fill="76923C" w:themeFill="accent3" w:themeFillShade="BF"/>
          </w:tcPr>
          <w:p w14:paraId="374F0880" w14:textId="77777777" w:rsidR="00796AAE" w:rsidRPr="004639D8" w:rsidRDefault="00796AAE" w:rsidP="00796AAE">
            <w:pPr>
              <w:rPr>
                <w:b/>
                <w:color w:val="FFFFFF" w:themeColor="background1"/>
                <w:sz w:val="26"/>
                <w:szCs w:val="26"/>
              </w:rPr>
            </w:pPr>
            <w:r w:rsidRPr="004639D8">
              <w:rPr>
                <w:b/>
                <w:color w:val="FFFFFF" w:themeColor="background1"/>
                <w:sz w:val="26"/>
                <w:szCs w:val="26"/>
              </w:rPr>
              <w:lastRenderedPageBreak/>
              <w:t>What is a Coalition?</w:t>
            </w:r>
          </w:p>
        </w:tc>
      </w:tr>
    </w:tbl>
    <w:p w14:paraId="75D0A08A" w14:textId="77777777" w:rsidR="00796AAE" w:rsidRPr="00FF13FD" w:rsidRDefault="00796AAE" w:rsidP="00796AAE">
      <w:pPr>
        <w:spacing w:after="0"/>
        <w:rPr>
          <w:b/>
        </w:rPr>
      </w:pPr>
    </w:p>
    <w:p w14:paraId="5FABD12E" w14:textId="77777777" w:rsidR="00796AAE" w:rsidRPr="00454705" w:rsidRDefault="00796AAE" w:rsidP="00796AAE">
      <w:pPr>
        <w:spacing w:after="0"/>
        <w:rPr>
          <w:b/>
          <w:sz w:val="24"/>
          <w:szCs w:val="24"/>
        </w:rPr>
      </w:pPr>
      <w:r w:rsidRPr="00454705">
        <w:rPr>
          <w:b/>
          <w:sz w:val="24"/>
          <w:szCs w:val="24"/>
        </w:rPr>
        <w:t>What Does a Successful Substance Abuse Prevention Coalition Look Like?</w:t>
      </w:r>
    </w:p>
    <w:p w14:paraId="5D84C613" w14:textId="77777777" w:rsidR="00796AAE" w:rsidRDefault="00796AAE" w:rsidP="00796AAE">
      <w:pPr>
        <w:spacing w:after="0"/>
      </w:pPr>
      <w:r>
        <w:t xml:space="preserve">Community coalitions have been used for many years under different names such as collaborative partnerships, networks, community forums, task forces, and interagency coordinating councils. </w:t>
      </w:r>
      <w:r w:rsidRPr="000475F5">
        <w:rPr>
          <w:b/>
        </w:rPr>
        <w:t>Communit</w:t>
      </w:r>
      <w:r>
        <w:rPr>
          <w:b/>
        </w:rPr>
        <w:t xml:space="preserve">y coalitions are comprised of </w:t>
      </w:r>
      <w:r w:rsidRPr="000475F5">
        <w:rPr>
          <w:b/>
        </w:rPr>
        <w:t>mutually beneficial relationship</w:t>
      </w:r>
      <w:r>
        <w:rPr>
          <w:b/>
        </w:rPr>
        <w:t>s</w:t>
      </w:r>
      <w:r w:rsidRPr="000475F5">
        <w:rPr>
          <w:b/>
        </w:rPr>
        <w:t xml:space="preserve"> between individuals, governmental agencies, private sector organizations and/or community-based organizations that seek to achieve common goals.</w:t>
      </w:r>
    </w:p>
    <w:p w14:paraId="49AFA41D" w14:textId="77777777" w:rsidR="00796AAE" w:rsidRDefault="00796AAE" w:rsidP="00796AAE">
      <w:pPr>
        <w:spacing w:after="0"/>
      </w:pPr>
    </w:p>
    <w:p w14:paraId="7237C4DF" w14:textId="77777777" w:rsidR="00796AAE" w:rsidRDefault="00796AAE" w:rsidP="00796AAE">
      <w:pPr>
        <w:spacing w:after="0"/>
      </w:pPr>
      <w:r w:rsidRPr="005025D6">
        <w:t xml:space="preserve">Experience has shown that substance abuse prevention works best and is </w:t>
      </w:r>
      <w:r>
        <w:t xml:space="preserve">most </w:t>
      </w:r>
      <w:r w:rsidRPr="005025D6">
        <w:t>sustainable when it is done i</w:t>
      </w:r>
      <w:r>
        <w:t>n</w:t>
      </w:r>
      <w:r w:rsidRPr="005025D6">
        <w:t xml:space="preserve"> the context of coalitions committed to preventing substance abuse in specific communities. These coalitions should include representatives from different parts of the community</w:t>
      </w:r>
      <w:r>
        <w:t>,</w:t>
      </w:r>
      <w:r w:rsidRPr="005025D6">
        <w:t xml:space="preserve"> such as the local governments, media, law enforcement, schoo</w:t>
      </w:r>
      <w:r>
        <w:t xml:space="preserve">ls, and parents, to name a few. The coalitions </w:t>
      </w:r>
      <w:r w:rsidRPr="005025D6">
        <w:t xml:space="preserve">should </w:t>
      </w:r>
      <w:r>
        <w:t xml:space="preserve">also strive to </w:t>
      </w:r>
      <w:r w:rsidRPr="005025D6">
        <w:t xml:space="preserve">represent the ethnic and economic diversity of the </w:t>
      </w:r>
      <w:r>
        <w:t xml:space="preserve">local </w:t>
      </w:r>
      <w:r w:rsidRPr="005025D6">
        <w:t>community.</w:t>
      </w:r>
    </w:p>
    <w:p w14:paraId="6088A522" w14:textId="77777777" w:rsidR="00796AAE" w:rsidRDefault="00796AAE" w:rsidP="00796AAE">
      <w:pPr>
        <w:spacing w:after="0"/>
      </w:pPr>
    </w:p>
    <w:p w14:paraId="7533E895" w14:textId="77777777" w:rsidR="00796AAE" w:rsidRPr="00454705" w:rsidRDefault="00796AAE" w:rsidP="00796AAE">
      <w:pPr>
        <w:spacing w:after="0"/>
        <w:rPr>
          <w:b/>
          <w:sz w:val="24"/>
          <w:szCs w:val="24"/>
        </w:rPr>
      </w:pPr>
      <w:r w:rsidRPr="00454705">
        <w:rPr>
          <w:b/>
          <w:sz w:val="24"/>
          <w:szCs w:val="24"/>
        </w:rPr>
        <w:t>Key Ingredients to Building Partnerships:</w:t>
      </w:r>
    </w:p>
    <w:p w14:paraId="636E9729" w14:textId="77777777" w:rsidR="00796AAE" w:rsidRPr="005025D6" w:rsidRDefault="00796AAE" w:rsidP="00796AAE">
      <w:pPr>
        <w:spacing w:after="0"/>
      </w:pPr>
      <w:r w:rsidRPr="005025D6">
        <w:t>•</w:t>
      </w:r>
      <w:r w:rsidRPr="005025D6">
        <w:tab/>
        <w:t>Ensure mutual respect, understanding and trust among members</w:t>
      </w:r>
    </w:p>
    <w:p w14:paraId="24A9E3A0" w14:textId="77777777" w:rsidR="00796AAE" w:rsidRPr="005025D6" w:rsidRDefault="00796AAE" w:rsidP="00796AAE">
      <w:pPr>
        <w:spacing w:after="0"/>
      </w:pPr>
      <w:r w:rsidRPr="005025D6">
        <w:t>•</w:t>
      </w:r>
      <w:r w:rsidRPr="005025D6">
        <w:tab/>
        <w:t>Include persons representing administration, service provision, and service “customers”</w:t>
      </w:r>
    </w:p>
    <w:p w14:paraId="248E41E6" w14:textId="77777777" w:rsidR="00796AAE" w:rsidRPr="005025D6" w:rsidRDefault="00796AAE" w:rsidP="00796AAE">
      <w:pPr>
        <w:spacing w:after="0"/>
      </w:pPr>
      <w:r w:rsidRPr="005025D6">
        <w:t>•</w:t>
      </w:r>
      <w:r w:rsidRPr="005025D6">
        <w:tab/>
        <w:t xml:space="preserve">Establish clear roles for coalition members and staff to prevent confusion/conflict </w:t>
      </w:r>
    </w:p>
    <w:p w14:paraId="0082E70E" w14:textId="77777777" w:rsidR="00796AAE" w:rsidRPr="005025D6" w:rsidRDefault="00796AAE" w:rsidP="00796AAE">
      <w:pPr>
        <w:spacing w:after="0"/>
      </w:pPr>
      <w:r w:rsidRPr="005025D6">
        <w:t>•</w:t>
      </w:r>
      <w:r w:rsidRPr="005025D6">
        <w:tab/>
        <w:t>Set specific rules about how to handle conflict</w:t>
      </w:r>
    </w:p>
    <w:p w14:paraId="38E6B70A" w14:textId="77777777" w:rsidR="00796AAE" w:rsidRPr="005025D6" w:rsidRDefault="00796AAE" w:rsidP="00796AAE">
      <w:pPr>
        <w:spacing w:after="0"/>
      </w:pPr>
      <w:r w:rsidRPr="005025D6">
        <w:t>•</w:t>
      </w:r>
      <w:r w:rsidRPr="005025D6">
        <w:tab/>
        <w:t>Build skills, knowledge, and positive attitudes among members</w:t>
      </w:r>
    </w:p>
    <w:p w14:paraId="0608C1E5" w14:textId="77777777" w:rsidR="00796AAE" w:rsidRPr="005025D6" w:rsidRDefault="00796AAE" w:rsidP="00796AAE">
      <w:pPr>
        <w:spacing w:after="0"/>
      </w:pPr>
      <w:r w:rsidRPr="005025D6">
        <w:t>•</w:t>
      </w:r>
      <w:r w:rsidRPr="005025D6">
        <w:tab/>
        <w:t xml:space="preserve">Select partners with links to resources and represent broad sectors </w:t>
      </w:r>
    </w:p>
    <w:p w14:paraId="1903232B" w14:textId="77777777" w:rsidR="00796AAE" w:rsidRPr="005025D6" w:rsidRDefault="00796AAE" w:rsidP="00796AAE">
      <w:pPr>
        <w:spacing w:after="0"/>
      </w:pPr>
      <w:r>
        <w:t>•</w:t>
      </w:r>
      <w:r>
        <w:tab/>
        <w:t>Include diverse membership in terms of age, ethnicity,</w:t>
      </w:r>
      <w:r w:rsidRPr="005025D6">
        <w:t xml:space="preserve"> </w:t>
      </w:r>
      <w:r>
        <w:t>and socioeconomic status (SES)</w:t>
      </w:r>
    </w:p>
    <w:p w14:paraId="2868EC35" w14:textId="77777777" w:rsidR="00796AAE" w:rsidRPr="005025D6" w:rsidRDefault="00796AAE" w:rsidP="00796AAE">
      <w:pPr>
        <w:spacing w:after="0"/>
      </w:pPr>
      <w:r w:rsidRPr="005025D6">
        <w:t>•</w:t>
      </w:r>
      <w:r w:rsidRPr="005025D6">
        <w:tab/>
        <w:t>Promote benefits to involvement that are clear</w:t>
      </w:r>
      <w:r>
        <w:t xml:space="preserve"> </w:t>
      </w:r>
      <w:r w:rsidRPr="005025D6">
        <w:t>and outweigh the costs to members</w:t>
      </w:r>
    </w:p>
    <w:p w14:paraId="5C3A80F3" w14:textId="77777777" w:rsidR="00796AAE" w:rsidRDefault="00796AAE" w:rsidP="00796AAE">
      <w:pPr>
        <w:spacing w:after="0"/>
      </w:pPr>
      <w:r>
        <w:t>•</w:t>
      </w:r>
      <w:r>
        <w:tab/>
        <w:t>Start with strong leadership</w:t>
      </w:r>
    </w:p>
    <w:p w14:paraId="4B71BFFF" w14:textId="77777777" w:rsidR="00796AAE" w:rsidRDefault="00796AAE" w:rsidP="00EA1050">
      <w:pPr>
        <w:pStyle w:val="ListParagraph"/>
        <w:numPr>
          <w:ilvl w:val="0"/>
          <w:numId w:val="21"/>
        </w:numPr>
        <w:spacing w:after="0"/>
        <w:ind w:left="1440"/>
      </w:pPr>
      <w:r w:rsidRPr="005025D6">
        <w:t>Use incentives to reward/motivate</w:t>
      </w:r>
      <w:r>
        <w:t xml:space="preserve"> </w:t>
      </w:r>
    </w:p>
    <w:p w14:paraId="65DF6BAE" w14:textId="77777777" w:rsidR="00796AAE" w:rsidRDefault="00796AAE" w:rsidP="00EA1050">
      <w:pPr>
        <w:pStyle w:val="ListParagraph"/>
        <w:numPr>
          <w:ilvl w:val="0"/>
          <w:numId w:val="21"/>
        </w:numPr>
        <w:spacing w:after="0"/>
        <w:ind w:left="1440"/>
      </w:pPr>
      <w:r w:rsidRPr="005025D6">
        <w:t>Link tasks directly to goals</w:t>
      </w:r>
      <w:r>
        <w:t xml:space="preserve"> </w:t>
      </w:r>
    </w:p>
    <w:p w14:paraId="4732EE71" w14:textId="77777777" w:rsidR="00796AAE" w:rsidRDefault="00796AAE" w:rsidP="00EA1050">
      <w:pPr>
        <w:pStyle w:val="ListParagraph"/>
        <w:numPr>
          <w:ilvl w:val="0"/>
          <w:numId w:val="21"/>
        </w:numPr>
        <w:spacing w:after="0"/>
        <w:ind w:left="1440"/>
      </w:pPr>
      <w:r w:rsidRPr="005025D6">
        <w:t>Share leadership, emphasizing exchange of ideas, voices</w:t>
      </w:r>
      <w:r>
        <w:t xml:space="preserve"> </w:t>
      </w:r>
    </w:p>
    <w:p w14:paraId="07F2450A" w14:textId="77777777" w:rsidR="00796AAE" w:rsidRPr="005025D6" w:rsidRDefault="00796AAE" w:rsidP="00EA1050">
      <w:pPr>
        <w:pStyle w:val="ListParagraph"/>
        <w:numPr>
          <w:ilvl w:val="0"/>
          <w:numId w:val="21"/>
        </w:numPr>
        <w:spacing w:after="0"/>
        <w:ind w:left="1440"/>
      </w:pPr>
      <w:r w:rsidRPr="005025D6">
        <w:t xml:space="preserve">Promote collective leadership based on democratic </w:t>
      </w:r>
      <w:r>
        <w:t>p</w:t>
      </w:r>
      <w:r w:rsidRPr="005025D6">
        <w:t>rinciples</w:t>
      </w:r>
    </w:p>
    <w:p w14:paraId="744F37E4" w14:textId="77777777" w:rsidR="00796AAE" w:rsidRDefault="00796AAE" w:rsidP="00796AAE">
      <w:pPr>
        <w:spacing w:after="0"/>
        <w:rPr>
          <w:i/>
          <w:sz w:val="20"/>
          <w:szCs w:val="20"/>
        </w:rPr>
      </w:pPr>
    </w:p>
    <w:p w14:paraId="1E202CED" w14:textId="77777777" w:rsidR="00796AAE" w:rsidRPr="005025D6" w:rsidRDefault="00796AAE" w:rsidP="00796AAE">
      <w:pPr>
        <w:spacing w:after="0"/>
        <w:rPr>
          <w:i/>
          <w:sz w:val="20"/>
          <w:szCs w:val="20"/>
        </w:rPr>
      </w:pPr>
      <w:r>
        <w:rPr>
          <w:i/>
          <w:sz w:val="20"/>
          <w:szCs w:val="20"/>
        </w:rPr>
        <w:t>Source</w:t>
      </w:r>
      <w:r w:rsidRPr="005025D6">
        <w:rPr>
          <w:i/>
          <w:sz w:val="20"/>
          <w:szCs w:val="20"/>
        </w:rPr>
        <w:t>: Champions for Inclusive Communities, Evidence Based Practices for Coalitions</w:t>
      </w:r>
    </w:p>
    <w:p w14:paraId="536846C1" w14:textId="77777777" w:rsidR="00796AAE" w:rsidRDefault="00796AAE" w:rsidP="00796AAE">
      <w:pPr>
        <w:spacing w:after="0"/>
      </w:pPr>
    </w:p>
    <w:p w14:paraId="626F3EF7" w14:textId="77777777" w:rsidR="00796AAE" w:rsidRPr="00454705" w:rsidRDefault="00796AAE" w:rsidP="00796AAE">
      <w:pPr>
        <w:spacing w:after="0"/>
        <w:rPr>
          <w:b/>
          <w:sz w:val="26"/>
          <w:szCs w:val="26"/>
        </w:rPr>
      </w:pPr>
      <w:r w:rsidRPr="00454705">
        <w:rPr>
          <w:b/>
          <w:sz w:val="26"/>
          <w:szCs w:val="26"/>
        </w:rPr>
        <w:t xml:space="preserve">Several conditions have to be present for the formation of a coalition. </w:t>
      </w:r>
    </w:p>
    <w:p w14:paraId="60CF764D" w14:textId="77777777" w:rsidR="00796AAE" w:rsidRDefault="00796AAE" w:rsidP="00796AAE">
      <w:pPr>
        <w:spacing w:after="0"/>
        <w:ind w:left="720"/>
      </w:pPr>
      <w:r w:rsidRPr="00B81AFC">
        <w:rPr>
          <w:b/>
        </w:rPr>
        <w:t>First</w:t>
      </w:r>
      <w:r>
        <w:t xml:space="preserve">, there has to be an issue that requires addressing or interest in an issue that coalition members find they have in common. </w:t>
      </w:r>
    </w:p>
    <w:p w14:paraId="11FA4962" w14:textId="77777777" w:rsidR="00796AAE" w:rsidRDefault="00796AAE" w:rsidP="00796AAE">
      <w:pPr>
        <w:spacing w:after="0"/>
        <w:ind w:left="720"/>
      </w:pPr>
      <w:r w:rsidRPr="00B81AFC">
        <w:rPr>
          <w:b/>
        </w:rPr>
        <w:t>Second</w:t>
      </w:r>
      <w:r>
        <w:t xml:space="preserve">, potential members have to share a belief that they can achieve success through building a coalition. </w:t>
      </w:r>
    </w:p>
    <w:p w14:paraId="49DDED2C" w14:textId="77777777" w:rsidR="00796AAE" w:rsidRDefault="00796AAE" w:rsidP="00796AAE">
      <w:pPr>
        <w:spacing w:after="0"/>
        <w:ind w:left="720"/>
      </w:pPr>
      <w:r w:rsidRPr="00B81AFC">
        <w:rPr>
          <w:b/>
        </w:rPr>
        <w:t>Third</w:t>
      </w:r>
      <w:r>
        <w:t>, there must be an understanding that the action taken has to be jointly performed. Once these criteria are met, the building of the coalition begins.</w:t>
      </w:r>
    </w:p>
    <w:p w14:paraId="5C97BEFB" w14:textId="77777777" w:rsidR="00936617" w:rsidRDefault="00936617" w:rsidP="00796AAE">
      <w:pPr>
        <w:spacing w:after="0"/>
        <w:ind w:left="720"/>
      </w:pPr>
    </w:p>
    <w:p w14:paraId="732F6A0B" w14:textId="77777777" w:rsidR="00327FDC" w:rsidRDefault="00327FDC" w:rsidP="00936617">
      <w:pPr>
        <w:rPr>
          <w:b/>
          <w:sz w:val="24"/>
          <w:szCs w:val="24"/>
        </w:rPr>
      </w:pPr>
    </w:p>
    <w:p w14:paraId="5E5B62D2" w14:textId="77777777" w:rsidR="00936617" w:rsidRPr="000A70F9" w:rsidRDefault="00936617" w:rsidP="00936617">
      <w:pPr>
        <w:rPr>
          <w:b/>
        </w:rPr>
      </w:pPr>
      <w:r w:rsidRPr="00454705">
        <w:rPr>
          <w:b/>
          <w:sz w:val="24"/>
          <w:szCs w:val="24"/>
        </w:rPr>
        <w:lastRenderedPageBreak/>
        <w:t>Benefits of Coalitions</w:t>
      </w:r>
    </w:p>
    <w:p w14:paraId="72EB0959" w14:textId="77777777" w:rsidR="00936617" w:rsidRPr="00C42DC5" w:rsidRDefault="00936617" w:rsidP="00EA1050">
      <w:pPr>
        <w:pStyle w:val="ListParagraph"/>
        <w:numPr>
          <w:ilvl w:val="0"/>
          <w:numId w:val="23"/>
        </w:numPr>
        <w:spacing w:after="0"/>
      </w:pPr>
      <w:r w:rsidRPr="00C42DC5">
        <w:t xml:space="preserve">The benefits of coalition building go beyond increased power in relation to the opposition. Coalition building may also strengthen the members internally, enabling them to be more effective in other arenas. </w:t>
      </w:r>
    </w:p>
    <w:p w14:paraId="3DD28D39" w14:textId="77777777" w:rsidR="00936617" w:rsidRPr="00C42DC5" w:rsidRDefault="00936617" w:rsidP="00EA1050">
      <w:pPr>
        <w:pStyle w:val="ListParagraph"/>
        <w:numPr>
          <w:ilvl w:val="0"/>
          <w:numId w:val="23"/>
        </w:numPr>
        <w:spacing w:after="0"/>
      </w:pPr>
      <w:r w:rsidRPr="00C42DC5">
        <w:t>A coalition of organizations can win on more fronts than a si</w:t>
      </w:r>
      <w:r>
        <w:t>ngle organization working alone.</w:t>
      </w:r>
    </w:p>
    <w:p w14:paraId="5180A124" w14:textId="77777777" w:rsidR="00936617" w:rsidRPr="00C42DC5" w:rsidRDefault="00936617" w:rsidP="00EA1050">
      <w:pPr>
        <w:pStyle w:val="ListParagraph"/>
        <w:numPr>
          <w:ilvl w:val="0"/>
          <w:numId w:val="23"/>
        </w:numPr>
        <w:spacing w:after="0"/>
      </w:pPr>
      <w:r w:rsidRPr="00C42DC5">
        <w:t>A coalition can bring more expertise and resources to bear on complex issues, where the technical or personnel resources of any one organization would not be sufficient.</w:t>
      </w:r>
    </w:p>
    <w:p w14:paraId="4EB2CF53" w14:textId="77777777" w:rsidR="00936617" w:rsidRPr="00C42DC5" w:rsidRDefault="00936617" w:rsidP="00EA1050">
      <w:pPr>
        <w:pStyle w:val="ListParagraph"/>
        <w:numPr>
          <w:ilvl w:val="0"/>
          <w:numId w:val="23"/>
        </w:numPr>
        <w:spacing w:after="0"/>
      </w:pPr>
      <w:r w:rsidRPr="00C42DC5">
        <w:t>A coalition can develop new leaders. As experienced group leaders step forward to lead the coalition, openings are created for new leaders in the individual groups. The new, emerging leadership strengthens the groups and the coalition.</w:t>
      </w:r>
    </w:p>
    <w:p w14:paraId="3CC8768C" w14:textId="77777777" w:rsidR="00936617" w:rsidRPr="00C42DC5" w:rsidRDefault="00936617" w:rsidP="00EA1050">
      <w:pPr>
        <w:pStyle w:val="ListParagraph"/>
        <w:numPr>
          <w:ilvl w:val="0"/>
          <w:numId w:val="23"/>
        </w:numPr>
        <w:spacing w:after="0"/>
      </w:pPr>
      <w:r w:rsidRPr="00C42DC5">
        <w:t>A coalition will increase the impact of each organization's effort. Involvement in a coalition means there are more people who have a better understanding of your issues and more people advocating for your side.</w:t>
      </w:r>
    </w:p>
    <w:p w14:paraId="7178B911" w14:textId="77777777" w:rsidR="00936617" w:rsidRPr="00C42DC5" w:rsidRDefault="00936617" w:rsidP="00EA1050">
      <w:pPr>
        <w:pStyle w:val="ListParagraph"/>
        <w:numPr>
          <w:ilvl w:val="0"/>
          <w:numId w:val="23"/>
        </w:numPr>
        <w:spacing w:after="0"/>
      </w:pPr>
      <w:r w:rsidRPr="00C42DC5">
        <w:t xml:space="preserve">A coalition will increase available resources. Not only will physical and financial resources be increased, </w:t>
      </w:r>
      <w:proofErr w:type="gramStart"/>
      <w:r w:rsidRPr="00C42DC5">
        <w:t>but</w:t>
      </w:r>
      <w:proofErr w:type="gramEnd"/>
      <w:r w:rsidRPr="00C42DC5">
        <w:t xml:space="preserve"> each group will gain access to the contacts, connections, and relationships established by other groups.</w:t>
      </w:r>
    </w:p>
    <w:p w14:paraId="3F60A3B5" w14:textId="77777777" w:rsidR="00936617" w:rsidRPr="00C42DC5" w:rsidRDefault="00936617" w:rsidP="00EA1050">
      <w:pPr>
        <w:pStyle w:val="ListParagraph"/>
        <w:numPr>
          <w:ilvl w:val="0"/>
          <w:numId w:val="23"/>
        </w:numPr>
        <w:spacing w:after="0"/>
      </w:pPr>
      <w:r w:rsidRPr="00C42DC5">
        <w:t>A coalition may raise its members' public profiles by broadening the range of groups involved in a conflict. The activities of a coalition are likely to receive more media attention than those of any individual organization.</w:t>
      </w:r>
    </w:p>
    <w:p w14:paraId="79752B32" w14:textId="77777777" w:rsidR="00936617" w:rsidRPr="00C42DC5" w:rsidRDefault="00936617" w:rsidP="00EA1050">
      <w:pPr>
        <w:pStyle w:val="ListParagraph"/>
        <w:numPr>
          <w:ilvl w:val="0"/>
          <w:numId w:val="23"/>
        </w:numPr>
        <w:spacing w:after="0"/>
      </w:pPr>
      <w:r w:rsidRPr="00C42DC5">
        <w:t>A coalition can build a lasting base for change. Once groups unite, each group's vision of change broadens and it becomes more difficult for opposition groups to disregard the coalition's efforts as dismissible or as special interests.</w:t>
      </w:r>
    </w:p>
    <w:p w14:paraId="1F071234" w14:textId="77777777" w:rsidR="00936617" w:rsidRPr="00C42DC5" w:rsidRDefault="00936617" w:rsidP="00EA1050">
      <w:pPr>
        <w:pStyle w:val="ListParagraph"/>
        <w:numPr>
          <w:ilvl w:val="0"/>
          <w:numId w:val="23"/>
        </w:numPr>
        <w:spacing w:after="0"/>
      </w:pPr>
      <w:r w:rsidRPr="00C42DC5">
        <w:t xml:space="preserve">A successful coalition is made up of people who have never worked together before. Coming from diverse backgrounds and different viewpoints, they have to figure out how to respect each other's differences and get something big accomplished. They have to figure out how each group and its representatives can make </w:t>
      </w:r>
      <w:proofErr w:type="gramStart"/>
      <w:r w:rsidRPr="00C42DC5">
        <w:t>their</w:t>
      </w:r>
      <w:proofErr w:type="gramEnd"/>
      <w:r w:rsidRPr="00C42DC5">
        <w:t xml:space="preserve"> different but valuable contributions to the overall strategy for change. This helps avoid duplication of efforts and improve communication among key players.</w:t>
      </w:r>
    </w:p>
    <w:p w14:paraId="6D52243D" w14:textId="77777777" w:rsidR="00936617" w:rsidRDefault="00936617" w:rsidP="00936617">
      <w:pPr>
        <w:rPr>
          <w:b/>
        </w:rPr>
      </w:pPr>
    </w:p>
    <w:p w14:paraId="03451FB7" w14:textId="77777777" w:rsidR="00936617" w:rsidRDefault="00936617" w:rsidP="00936617">
      <w:pPr>
        <w:spacing w:after="0"/>
        <w:rPr>
          <w:b/>
          <w:sz w:val="24"/>
          <w:szCs w:val="24"/>
        </w:rPr>
      </w:pPr>
      <w:r w:rsidRPr="00454705">
        <w:rPr>
          <w:b/>
          <w:sz w:val="24"/>
          <w:szCs w:val="24"/>
        </w:rPr>
        <w:t>Disadvantages of Coalition</w:t>
      </w:r>
      <w:r>
        <w:rPr>
          <w:b/>
          <w:sz w:val="24"/>
          <w:szCs w:val="24"/>
        </w:rPr>
        <w:t>s</w:t>
      </w:r>
    </w:p>
    <w:p w14:paraId="0DDE6429" w14:textId="77777777" w:rsidR="00936617" w:rsidRPr="00454705" w:rsidRDefault="00936617" w:rsidP="00936617">
      <w:pPr>
        <w:spacing w:after="0"/>
        <w:rPr>
          <w:b/>
          <w:sz w:val="24"/>
          <w:szCs w:val="24"/>
        </w:rPr>
      </w:pPr>
    </w:p>
    <w:p w14:paraId="27B5209C" w14:textId="77777777" w:rsidR="00936617" w:rsidRPr="00C42DC5" w:rsidRDefault="00936617" w:rsidP="00EA1050">
      <w:pPr>
        <w:pStyle w:val="ListParagraph"/>
        <w:numPr>
          <w:ilvl w:val="0"/>
          <w:numId w:val="22"/>
        </w:numPr>
        <w:spacing w:after="0"/>
      </w:pPr>
      <w:r w:rsidRPr="00C42DC5">
        <w:t>Member groups can get distracted from other work. If that happens, non-coalition efforts may become less effective and the organization may be weakened overall.</w:t>
      </w:r>
    </w:p>
    <w:p w14:paraId="6AB0D57D" w14:textId="77777777" w:rsidR="00936617" w:rsidRPr="00C42DC5" w:rsidRDefault="00936617" w:rsidP="00EA1050">
      <w:pPr>
        <w:pStyle w:val="ListParagraph"/>
        <w:numPr>
          <w:ilvl w:val="0"/>
          <w:numId w:val="22"/>
        </w:numPr>
        <w:spacing w:after="0"/>
      </w:pPr>
      <w:r w:rsidRPr="00C42DC5">
        <w:t>A coalition may only be as strong as its weakest link. Each member organization will have different levels of resources and experience as well as different internal problems. Organizations that provide a lot of resources and leadership may get frustrated with other members' shortcomings.</w:t>
      </w:r>
    </w:p>
    <w:p w14:paraId="1CFB0DEE" w14:textId="77777777" w:rsidR="00936617" w:rsidRPr="00C42DC5" w:rsidRDefault="00936617" w:rsidP="00EA1050">
      <w:pPr>
        <w:pStyle w:val="ListParagraph"/>
        <w:numPr>
          <w:ilvl w:val="0"/>
          <w:numId w:val="22"/>
        </w:numPr>
        <w:spacing w:after="0"/>
      </w:pPr>
      <w:r w:rsidRPr="00C42DC5">
        <w:t xml:space="preserve">To keep a coalition together, it is often necessary to cater to one side more than another, especially when negotiating tactics. If a member prefers high-profile confrontational tactics, </w:t>
      </w:r>
      <w:r w:rsidRPr="00C42DC5">
        <w:lastRenderedPageBreak/>
        <w:t>they might dislike subdued tactics, thinking they are not exciting enough to mobilize support. At</w:t>
      </w:r>
      <w:r>
        <w:t xml:space="preserve"> the same time, </w:t>
      </w:r>
      <w:proofErr w:type="gramStart"/>
      <w:r>
        <w:t>low-profile</w:t>
      </w:r>
      <w:r w:rsidRPr="00C42DC5">
        <w:t xml:space="preserve"> conciliatory </w:t>
      </w:r>
      <w:r>
        <w:t>members might be alarmed by advocates of confrontation</w:t>
      </w:r>
      <w:r w:rsidRPr="00C42DC5">
        <w:t xml:space="preserve">, fearing </w:t>
      </w:r>
      <w:r>
        <w:t xml:space="preserve">that </w:t>
      </w:r>
      <w:r w:rsidRPr="00C42DC5">
        <w:t>they will escalate the conflict and make eventual victory more difficult to obtain</w:t>
      </w:r>
      <w:proofErr w:type="gramEnd"/>
      <w:r w:rsidRPr="00C42DC5">
        <w:t>.</w:t>
      </w:r>
    </w:p>
    <w:p w14:paraId="66521E0E" w14:textId="77777777" w:rsidR="00936617" w:rsidRPr="00C42DC5" w:rsidRDefault="00936617" w:rsidP="00EA1050">
      <w:pPr>
        <w:pStyle w:val="ListParagraph"/>
        <w:numPr>
          <w:ilvl w:val="0"/>
          <w:numId w:val="22"/>
        </w:numPr>
        <w:spacing w:after="0"/>
      </w:pPr>
      <w:r w:rsidRPr="00C42DC5">
        <w:t>The de</w:t>
      </w:r>
      <w:r>
        <w:t xml:space="preserve">mocratic principle of one group, </w:t>
      </w:r>
      <w:r w:rsidRPr="00C42DC5">
        <w:t>one vote may not always be acceptable to members with a lot of power and resources. The coalition must carefully define the relationships between powerful and less-powerful groups.</w:t>
      </w:r>
    </w:p>
    <w:p w14:paraId="7757DA92" w14:textId="77777777" w:rsidR="00936617" w:rsidRDefault="00936617" w:rsidP="00EA1050">
      <w:pPr>
        <w:pStyle w:val="ListParagraph"/>
        <w:numPr>
          <w:ilvl w:val="0"/>
          <w:numId w:val="22"/>
        </w:numPr>
        <w:spacing w:after="0"/>
      </w:pPr>
      <w:r w:rsidRPr="00C42DC5">
        <w:t>Individual organizations may not get credit for their contributions to a coalition. Members that contribute a lot may think they did not receive enough credit.</w:t>
      </w:r>
    </w:p>
    <w:p w14:paraId="25AA59BF" w14:textId="77777777" w:rsidR="00580568" w:rsidRDefault="00580568" w:rsidP="00936617">
      <w:pPr>
        <w:spacing w:after="0"/>
      </w:pPr>
    </w:p>
    <w:p w14:paraId="74263850" w14:textId="77777777" w:rsidR="00921D7D" w:rsidRPr="0053299A" w:rsidRDefault="00921D7D" w:rsidP="00921D7D">
      <w:pPr>
        <w:spacing w:after="0"/>
        <w:rPr>
          <w:b/>
          <w:sz w:val="4"/>
          <w:szCs w:val="4"/>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76"/>
      </w:tblGrid>
      <w:tr w:rsidR="00921D7D" w:rsidRPr="00454705" w14:paraId="5ABF5BB0" w14:textId="77777777" w:rsidTr="00F72A21">
        <w:tc>
          <w:tcPr>
            <w:tcW w:w="9576" w:type="dxa"/>
            <w:shd w:val="clear" w:color="auto" w:fill="76923C" w:themeFill="accent3" w:themeFillShade="BF"/>
          </w:tcPr>
          <w:p w14:paraId="794B59C2" w14:textId="77777777" w:rsidR="00921D7D" w:rsidRPr="00454705" w:rsidRDefault="00921D7D" w:rsidP="00F72A21">
            <w:pPr>
              <w:rPr>
                <w:b/>
                <w:color w:val="FFFFFF" w:themeColor="background1"/>
                <w:sz w:val="26"/>
                <w:szCs w:val="26"/>
              </w:rPr>
            </w:pPr>
            <w:r w:rsidRPr="00454705">
              <w:rPr>
                <w:b/>
                <w:color w:val="FFFFFF" w:themeColor="background1"/>
                <w:sz w:val="26"/>
                <w:szCs w:val="26"/>
              </w:rPr>
              <w:t>Vision &amp; Mission Statements</w:t>
            </w:r>
          </w:p>
        </w:tc>
      </w:tr>
    </w:tbl>
    <w:p w14:paraId="1D83A0D0" w14:textId="77777777" w:rsidR="001E20A9" w:rsidRDefault="001E20A9" w:rsidP="00921D7D">
      <w:pPr>
        <w:spacing w:after="0"/>
        <w:rPr>
          <w:b/>
          <w:sz w:val="24"/>
          <w:szCs w:val="24"/>
        </w:rPr>
      </w:pPr>
    </w:p>
    <w:p w14:paraId="7A2D64A6" w14:textId="77777777" w:rsidR="00921D7D" w:rsidRPr="00454705" w:rsidRDefault="00921D7D" w:rsidP="00921D7D">
      <w:pPr>
        <w:spacing w:after="0"/>
        <w:rPr>
          <w:b/>
          <w:sz w:val="24"/>
          <w:szCs w:val="24"/>
        </w:rPr>
      </w:pPr>
      <w:r w:rsidRPr="00454705">
        <w:rPr>
          <w:b/>
          <w:sz w:val="24"/>
          <w:szCs w:val="24"/>
        </w:rPr>
        <w:t>A shared vision should unify partners</w:t>
      </w:r>
    </w:p>
    <w:p w14:paraId="3A7B1BDB" w14:textId="77777777" w:rsidR="00921D7D" w:rsidRPr="009B7B5C" w:rsidRDefault="00921D7D" w:rsidP="00EA1050">
      <w:pPr>
        <w:pStyle w:val="ListParagraph"/>
        <w:numPr>
          <w:ilvl w:val="0"/>
          <w:numId w:val="32"/>
        </w:numPr>
        <w:spacing w:after="40" w:line="240" w:lineRule="auto"/>
      </w:pPr>
      <w:r w:rsidRPr="009B7B5C">
        <w:t>What motivates each of the partners to be involved?</w:t>
      </w:r>
    </w:p>
    <w:p w14:paraId="1FE87B99" w14:textId="77777777" w:rsidR="00921D7D" w:rsidRDefault="00921D7D" w:rsidP="00EA1050">
      <w:pPr>
        <w:pStyle w:val="ListParagraph"/>
        <w:numPr>
          <w:ilvl w:val="0"/>
          <w:numId w:val="32"/>
        </w:numPr>
        <w:spacing w:after="40" w:line="240" w:lineRule="auto"/>
      </w:pPr>
      <w:r>
        <w:t>What do they most want to accomplish through their involvement?</w:t>
      </w:r>
    </w:p>
    <w:p w14:paraId="34DA6AA9" w14:textId="77777777" w:rsidR="00921D7D" w:rsidRDefault="00921D7D" w:rsidP="00EA1050">
      <w:pPr>
        <w:pStyle w:val="ListParagraph"/>
        <w:numPr>
          <w:ilvl w:val="0"/>
          <w:numId w:val="32"/>
        </w:numPr>
        <w:spacing w:after="40" w:line="240" w:lineRule="auto"/>
      </w:pPr>
      <w:r>
        <w:t>Can key words and phrases be gleaned from the phrases mentioned above and used to develop the vision and objectives of the coalition?</w:t>
      </w:r>
    </w:p>
    <w:p w14:paraId="3A3A9336" w14:textId="77777777" w:rsidR="00921D7D" w:rsidRDefault="00921D7D" w:rsidP="00EA1050">
      <w:pPr>
        <w:pStyle w:val="ListParagraph"/>
        <w:numPr>
          <w:ilvl w:val="0"/>
          <w:numId w:val="32"/>
        </w:numPr>
        <w:spacing w:after="40" w:line="240" w:lineRule="auto"/>
      </w:pPr>
      <w:r>
        <w:t xml:space="preserve">How does the coalition’s mission relate to your/the home organization’s mission? </w:t>
      </w:r>
    </w:p>
    <w:p w14:paraId="742E52D5" w14:textId="77777777" w:rsidR="00921D7D" w:rsidRDefault="00921D7D" w:rsidP="00921D7D">
      <w:pPr>
        <w:spacing w:after="0"/>
        <w:rPr>
          <w:i/>
          <w:sz w:val="20"/>
          <w:szCs w:val="20"/>
        </w:rPr>
      </w:pPr>
      <w:r>
        <w:rPr>
          <w:i/>
          <w:sz w:val="20"/>
          <w:szCs w:val="20"/>
        </w:rPr>
        <w:t>Source</w:t>
      </w:r>
      <w:r w:rsidRPr="0053299A">
        <w:rPr>
          <w:i/>
          <w:sz w:val="20"/>
          <w:szCs w:val="20"/>
        </w:rPr>
        <w:t xml:space="preserve">: Health Research and Educational Trust (2003), The Collaboration Primer, Chicago Il. </w:t>
      </w:r>
    </w:p>
    <w:p w14:paraId="302CBBE0" w14:textId="77777777" w:rsidR="00921D7D" w:rsidRPr="00070BBB" w:rsidRDefault="00921D7D" w:rsidP="00921D7D">
      <w:pPr>
        <w:spacing w:after="0"/>
        <w:rPr>
          <w:b/>
          <w:sz w:val="16"/>
          <w:szCs w:val="16"/>
        </w:rPr>
      </w:pPr>
    </w:p>
    <w:p w14:paraId="3D46BE8D" w14:textId="77EC1421" w:rsidR="00921D7D" w:rsidRPr="00BC3651" w:rsidRDefault="00921D7D" w:rsidP="00921D7D">
      <w:pPr>
        <w:spacing w:after="0"/>
      </w:pPr>
      <w:r w:rsidRPr="004A3B24">
        <w:t xml:space="preserve">Mission statements are similar to vision statements in that they look at the big picture. However, they're more concrete, and they are definitely more "action-oriented" than vision statements. Your vision statement should inspire people to dream; your mission statement should inspire them to action. </w:t>
      </w:r>
    </w:p>
    <w:p w14:paraId="1341B3EE" w14:textId="77777777" w:rsidR="00580568" w:rsidRPr="00070BBB" w:rsidRDefault="00580568" w:rsidP="00921D7D">
      <w:pPr>
        <w:spacing w:after="0"/>
        <w:rPr>
          <w:i/>
          <w:sz w:val="16"/>
          <w:szCs w:val="16"/>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8"/>
        <w:gridCol w:w="4968"/>
      </w:tblGrid>
      <w:tr w:rsidR="00921D7D" w:rsidRPr="00791ED4" w14:paraId="548E4775" w14:textId="77777777" w:rsidTr="00F72A21">
        <w:tc>
          <w:tcPr>
            <w:tcW w:w="2406" w:type="pct"/>
            <w:shd w:val="clear" w:color="auto" w:fill="C4BC96" w:themeFill="background2" w:themeFillShade="BF"/>
          </w:tcPr>
          <w:p w14:paraId="5E08EA6F" w14:textId="77777777" w:rsidR="00921D7D" w:rsidRPr="00791ED4" w:rsidRDefault="00921D7D" w:rsidP="00F72A21">
            <w:pPr>
              <w:rPr>
                <w:b/>
              </w:rPr>
            </w:pPr>
            <w:r w:rsidRPr="00791ED4">
              <w:rPr>
                <w:b/>
              </w:rPr>
              <w:t>Components of a Vision Statement</w:t>
            </w:r>
          </w:p>
        </w:tc>
        <w:tc>
          <w:tcPr>
            <w:tcW w:w="2594" w:type="pct"/>
            <w:shd w:val="clear" w:color="auto" w:fill="C4BC96" w:themeFill="background2" w:themeFillShade="BF"/>
          </w:tcPr>
          <w:p w14:paraId="17167B8B" w14:textId="77777777" w:rsidR="00921D7D" w:rsidRPr="00791ED4" w:rsidRDefault="00921D7D" w:rsidP="00F72A21">
            <w:pPr>
              <w:rPr>
                <w:b/>
              </w:rPr>
            </w:pPr>
            <w:r w:rsidRPr="00791ED4">
              <w:rPr>
                <w:b/>
              </w:rPr>
              <w:t>Components of a Mission Statement</w:t>
            </w:r>
          </w:p>
        </w:tc>
      </w:tr>
      <w:tr w:rsidR="00921D7D" w14:paraId="6F5A9350" w14:textId="77777777" w:rsidTr="00F72A21">
        <w:tc>
          <w:tcPr>
            <w:tcW w:w="2406" w:type="pct"/>
          </w:tcPr>
          <w:p w14:paraId="613953DC" w14:textId="77777777" w:rsidR="00580568" w:rsidRDefault="00580568" w:rsidP="00F72A21">
            <w:pPr>
              <w:rPr>
                <w:b/>
              </w:rPr>
            </w:pPr>
          </w:p>
          <w:p w14:paraId="715823AD" w14:textId="77777777" w:rsidR="00921D7D" w:rsidRDefault="00921D7D" w:rsidP="00F72A21">
            <w:pPr>
              <w:rPr>
                <w:b/>
              </w:rPr>
            </w:pPr>
            <w:r w:rsidRPr="009958D2">
              <w:rPr>
                <w:b/>
              </w:rPr>
              <w:t>Your vision is your dream. It's what your organization believes are the ideal conditions for your community; that is, how things would look if the issue important to you were completely, perfectly addressed.</w:t>
            </w:r>
          </w:p>
          <w:p w14:paraId="5D5D8B52" w14:textId="77777777" w:rsidR="00921D7D" w:rsidRPr="003B4685" w:rsidRDefault="00921D7D" w:rsidP="00F72A21">
            <w:pPr>
              <w:rPr>
                <w:sz w:val="16"/>
                <w:szCs w:val="16"/>
              </w:rPr>
            </w:pPr>
          </w:p>
          <w:p w14:paraId="68B6C325" w14:textId="77777777" w:rsidR="00921D7D" w:rsidRPr="009958D2" w:rsidRDefault="00921D7D" w:rsidP="00F72A21">
            <w:r w:rsidRPr="009958D2">
              <w:t>There are certain characteristics that most vision statements have in common. In general, vision statements should be:</w:t>
            </w:r>
          </w:p>
          <w:p w14:paraId="46695408" w14:textId="77777777" w:rsidR="00921D7D" w:rsidRPr="009958D2" w:rsidRDefault="00921D7D" w:rsidP="00F72A21">
            <w:r w:rsidRPr="009958D2">
              <w:rPr>
                <w:b/>
              </w:rPr>
              <w:t>Understood</w:t>
            </w:r>
            <w:r w:rsidRPr="009958D2">
              <w:t xml:space="preserve"> and shared by members of the community</w:t>
            </w:r>
          </w:p>
          <w:p w14:paraId="51C99ED5" w14:textId="77777777" w:rsidR="00921D7D" w:rsidRPr="009958D2" w:rsidRDefault="00921D7D" w:rsidP="00F72A21">
            <w:r w:rsidRPr="009958D2">
              <w:rPr>
                <w:b/>
              </w:rPr>
              <w:t>Broad enough</w:t>
            </w:r>
            <w:r w:rsidRPr="009958D2">
              <w:t xml:space="preserve"> to include a diverse variety of local perspectives</w:t>
            </w:r>
          </w:p>
          <w:p w14:paraId="3EDF28BF" w14:textId="77777777" w:rsidR="00921D7D" w:rsidRPr="009958D2" w:rsidRDefault="00921D7D" w:rsidP="00F72A21">
            <w:r w:rsidRPr="009958D2">
              <w:rPr>
                <w:b/>
              </w:rPr>
              <w:t>Inspiring and uplifting</w:t>
            </w:r>
            <w:r w:rsidRPr="009958D2">
              <w:t xml:space="preserve"> to everyone involved in your effort</w:t>
            </w:r>
          </w:p>
          <w:p w14:paraId="626AE578" w14:textId="77777777" w:rsidR="00921D7D" w:rsidRDefault="00921D7D" w:rsidP="00F72A21">
            <w:r w:rsidRPr="009958D2">
              <w:rPr>
                <w:b/>
              </w:rPr>
              <w:t>Easy to communicate</w:t>
            </w:r>
            <w:r w:rsidRPr="009958D2">
              <w:t xml:space="preserve"> - for example, they are generally short enough to fit on a T-shirt</w:t>
            </w:r>
          </w:p>
          <w:p w14:paraId="39F21186" w14:textId="77777777" w:rsidR="00580568" w:rsidRDefault="00580568" w:rsidP="00F72A21"/>
          <w:p w14:paraId="122AF949" w14:textId="77777777" w:rsidR="00580568" w:rsidRDefault="00580568" w:rsidP="00F72A21">
            <w:pPr>
              <w:rPr>
                <w:b/>
              </w:rPr>
            </w:pPr>
          </w:p>
        </w:tc>
        <w:tc>
          <w:tcPr>
            <w:tcW w:w="2594" w:type="pct"/>
          </w:tcPr>
          <w:p w14:paraId="6F531C20" w14:textId="77777777" w:rsidR="00580568" w:rsidRDefault="00580568" w:rsidP="00F72A21">
            <w:pPr>
              <w:rPr>
                <w:b/>
              </w:rPr>
            </w:pPr>
          </w:p>
          <w:p w14:paraId="15AA2D74" w14:textId="77777777" w:rsidR="00921D7D" w:rsidRDefault="00921D7D" w:rsidP="00F72A21">
            <w:pPr>
              <w:rPr>
                <w:b/>
              </w:rPr>
            </w:pPr>
            <w:r w:rsidRPr="009958D2">
              <w:rPr>
                <w:b/>
              </w:rPr>
              <w:t>An organization's mission statement describes what the group is going to do and why it's going to do that.</w:t>
            </w:r>
          </w:p>
          <w:p w14:paraId="3C9E7D01" w14:textId="77777777" w:rsidR="00921D7D" w:rsidRPr="003B4685" w:rsidRDefault="00921D7D" w:rsidP="00F72A21">
            <w:pPr>
              <w:rPr>
                <w:b/>
                <w:sz w:val="16"/>
                <w:szCs w:val="16"/>
              </w:rPr>
            </w:pPr>
          </w:p>
          <w:p w14:paraId="272E5C3E" w14:textId="77777777" w:rsidR="00921D7D" w:rsidRPr="009958D2" w:rsidRDefault="00921D7D" w:rsidP="00F72A21">
            <w:r w:rsidRPr="009958D2">
              <w:t>Some general guiding principles about mission statements are that they are:</w:t>
            </w:r>
          </w:p>
          <w:p w14:paraId="389577F0" w14:textId="77777777" w:rsidR="00921D7D" w:rsidRPr="009958D2" w:rsidRDefault="00921D7D" w:rsidP="00F72A21">
            <w:r w:rsidRPr="009958D2">
              <w:rPr>
                <w:b/>
              </w:rPr>
              <w:t xml:space="preserve">Concise. </w:t>
            </w:r>
            <w:r w:rsidRPr="009958D2">
              <w:t>While not as short as vision statements, mission statements generally still get their point across in one sentence.</w:t>
            </w:r>
          </w:p>
          <w:p w14:paraId="5926FB9E" w14:textId="77777777" w:rsidR="00921D7D" w:rsidRPr="009958D2" w:rsidRDefault="00921D7D" w:rsidP="00F72A21">
            <w:r w:rsidRPr="009958D2">
              <w:rPr>
                <w:b/>
              </w:rPr>
              <w:t>Outcome-oriented.</w:t>
            </w:r>
            <w:r w:rsidRPr="009958D2">
              <w:t xml:space="preserve"> Mission statements explain the fundamental outcomes your organization is working to achieve.</w:t>
            </w:r>
          </w:p>
          <w:p w14:paraId="478FB689" w14:textId="77777777" w:rsidR="00921D7D" w:rsidRDefault="00921D7D" w:rsidP="00F72A21">
            <w:pPr>
              <w:rPr>
                <w:b/>
              </w:rPr>
            </w:pPr>
            <w:r w:rsidRPr="009958D2">
              <w:rPr>
                <w:b/>
              </w:rPr>
              <w:t>Inclusive.</w:t>
            </w:r>
            <w:r w:rsidRPr="009958D2">
              <w:t xml:space="preserve"> While mission statements do make statements about your group's key goals, it's very important that they do so very broadly. Good mission statements are not limiting in the strategies or sectors of the community that may become involved in the project.</w:t>
            </w:r>
          </w:p>
        </w:tc>
      </w:tr>
      <w:tr w:rsidR="00921D7D" w14:paraId="30EC1AB0" w14:textId="77777777" w:rsidTr="00F72A21">
        <w:tc>
          <w:tcPr>
            <w:tcW w:w="2406" w:type="pct"/>
          </w:tcPr>
          <w:p w14:paraId="00D25356" w14:textId="77777777" w:rsidR="00921D7D" w:rsidRPr="009958D2" w:rsidRDefault="00921D7D" w:rsidP="00F72A21">
            <w:pPr>
              <w:rPr>
                <w:b/>
              </w:rPr>
            </w:pPr>
            <w:r>
              <w:rPr>
                <w:b/>
              </w:rPr>
              <w:lastRenderedPageBreak/>
              <w:t xml:space="preserve">VISION </w:t>
            </w:r>
            <w:r w:rsidRPr="009958D2">
              <w:rPr>
                <w:b/>
              </w:rPr>
              <w:t>EXAMPLES:</w:t>
            </w:r>
          </w:p>
          <w:p w14:paraId="1FD3B3AE" w14:textId="77777777" w:rsidR="00921D7D" w:rsidRDefault="00921D7D" w:rsidP="00F72A21"/>
          <w:p w14:paraId="17A0DED9" w14:textId="77777777" w:rsidR="00921D7D" w:rsidRPr="009958D2" w:rsidRDefault="00921D7D" w:rsidP="00F72A21">
            <w:r w:rsidRPr="009958D2">
              <w:t>Caring communities</w:t>
            </w:r>
          </w:p>
          <w:p w14:paraId="1191F880" w14:textId="77777777" w:rsidR="00921D7D" w:rsidRDefault="00921D7D" w:rsidP="00F72A21"/>
          <w:p w14:paraId="27F6F12C" w14:textId="77777777" w:rsidR="00921D7D" w:rsidRPr="009958D2" w:rsidRDefault="00921D7D" w:rsidP="00F72A21">
            <w:r w:rsidRPr="009958D2">
              <w:t>Healthy children</w:t>
            </w:r>
          </w:p>
          <w:p w14:paraId="478EFCB0" w14:textId="77777777" w:rsidR="00921D7D" w:rsidRDefault="00921D7D" w:rsidP="00F72A21"/>
          <w:p w14:paraId="5380CA02" w14:textId="77777777" w:rsidR="00921D7D" w:rsidRPr="009958D2" w:rsidRDefault="00921D7D" w:rsidP="00F72A21">
            <w:r w:rsidRPr="009958D2">
              <w:t>Safe streets, safe neighborhoods</w:t>
            </w:r>
          </w:p>
          <w:p w14:paraId="0ED29DA0" w14:textId="77777777" w:rsidR="00921D7D" w:rsidRDefault="00921D7D" w:rsidP="00F72A21"/>
          <w:p w14:paraId="40F5B002" w14:textId="77777777" w:rsidR="00921D7D" w:rsidRPr="009958D2" w:rsidRDefault="00921D7D" w:rsidP="00F72A21">
            <w:r w:rsidRPr="009958D2">
              <w:t>Every house a home</w:t>
            </w:r>
          </w:p>
          <w:p w14:paraId="2C6E0F00" w14:textId="77777777" w:rsidR="00921D7D" w:rsidRDefault="00921D7D" w:rsidP="00F72A21"/>
          <w:p w14:paraId="1542376A" w14:textId="77777777" w:rsidR="00921D7D" w:rsidRPr="009958D2" w:rsidRDefault="00921D7D" w:rsidP="00F72A21">
            <w:r w:rsidRPr="009958D2">
              <w:t>Education for all</w:t>
            </w:r>
          </w:p>
          <w:p w14:paraId="28548AC4" w14:textId="77777777" w:rsidR="00921D7D" w:rsidRDefault="00921D7D" w:rsidP="00F72A21"/>
          <w:p w14:paraId="4E5C4FF4" w14:textId="77777777" w:rsidR="00921D7D" w:rsidRPr="009958D2" w:rsidRDefault="00921D7D" w:rsidP="00F72A21">
            <w:pPr>
              <w:rPr>
                <w:b/>
              </w:rPr>
            </w:pPr>
            <w:r w:rsidRPr="009958D2">
              <w:t>Peace on earth</w:t>
            </w:r>
          </w:p>
        </w:tc>
        <w:tc>
          <w:tcPr>
            <w:tcW w:w="2594" w:type="pct"/>
          </w:tcPr>
          <w:p w14:paraId="467419CF" w14:textId="77777777" w:rsidR="00921D7D" w:rsidRDefault="00921D7D" w:rsidP="00F72A21">
            <w:pPr>
              <w:rPr>
                <w:b/>
              </w:rPr>
            </w:pPr>
            <w:r>
              <w:rPr>
                <w:b/>
              </w:rPr>
              <w:t>MISSION EXAMPLES:</w:t>
            </w:r>
          </w:p>
          <w:p w14:paraId="6F0EEFB1" w14:textId="77777777" w:rsidR="00921D7D" w:rsidRDefault="00921D7D" w:rsidP="00F72A21">
            <w:pPr>
              <w:rPr>
                <w:b/>
              </w:rPr>
            </w:pPr>
            <w:r>
              <w:t>"Promoting child health and development through a comprehensive family and community initiative."</w:t>
            </w:r>
          </w:p>
          <w:p w14:paraId="2B0E3CCF" w14:textId="77777777" w:rsidR="00921D7D" w:rsidRPr="00070BBB" w:rsidRDefault="00921D7D" w:rsidP="00F72A21">
            <w:pPr>
              <w:rPr>
                <w:b/>
                <w:sz w:val="16"/>
                <w:szCs w:val="16"/>
              </w:rPr>
            </w:pPr>
          </w:p>
          <w:p w14:paraId="5C3F8D11" w14:textId="77777777" w:rsidR="00921D7D" w:rsidRDefault="00921D7D" w:rsidP="00F72A21">
            <w:r>
              <w:t>"To create a thriving African American community through development of jobs, education, housing, and cultural pride."</w:t>
            </w:r>
          </w:p>
          <w:p w14:paraId="0D13A40A" w14:textId="77777777" w:rsidR="00921D7D" w:rsidRPr="00070BBB" w:rsidRDefault="00921D7D" w:rsidP="00F72A21">
            <w:pPr>
              <w:rPr>
                <w:sz w:val="16"/>
                <w:szCs w:val="16"/>
              </w:rPr>
            </w:pPr>
          </w:p>
          <w:p w14:paraId="4588C576" w14:textId="77777777" w:rsidR="00921D7D" w:rsidRDefault="00921D7D" w:rsidP="00F72A21">
            <w:r>
              <w:t>"To develop a safe and healthy neighborhood through collaborative planning, community action, and policy advocacy."</w:t>
            </w:r>
          </w:p>
          <w:p w14:paraId="2B0C11B1" w14:textId="77777777" w:rsidR="00921D7D" w:rsidRPr="00070BBB" w:rsidRDefault="00921D7D" w:rsidP="00F72A21">
            <w:pPr>
              <w:rPr>
                <w:sz w:val="16"/>
                <w:szCs w:val="16"/>
              </w:rPr>
            </w:pPr>
          </w:p>
          <w:p w14:paraId="090F7444" w14:textId="77777777" w:rsidR="00921D7D" w:rsidRPr="009958D2" w:rsidRDefault="00921D7D" w:rsidP="00F72A21">
            <w:r>
              <w:t>"Promoting community health and development by connecting people, ideas and resources." (This is the mission of the Community Tool Box)</w:t>
            </w:r>
          </w:p>
        </w:tc>
      </w:tr>
    </w:tbl>
    <w:p w14:paraId="58D4F18D" w14:textId="15CFDD7C" w:rsidR="00936617" w:rsidRDefault="00921D7D" w:rsidP="00936617">
      <w:pPr>
        <w:spacing w:after="0"/>
      </w:pPr>
      <w:r>
        <w:rPr>
          <w:i/>
        </w:rPr>
        <w:t>Source: The Community Toolbox,</w:t>
      </w:r>
      <w:r w:rsidRPr="009958D2">
        <w:rPr>
          <w:i/>
        </w:rPr>
        <w:t xml:space="preserve"> </w:t>
      </w:r>
      <w:hyperlink r:id="rId9" w:history="1">
        <w:r w:rsidRPr="009958D2">
          <w:rPr>
            <w:rStyle w:val="Hyperlink"/>
            <w:i/>
          </w:rPr>
          <w:t>www.ctb.ku.edu</w:t>
        </w:r>
      </w:hyperlink>
    </w:p>
    <w:p w14:paraId="7C4384B0" w14:textId="77777777" w:rsidR="00936617" w:rsidRDefault="00936617" w:rsidP="00936617">
      <w:pPr>
        <w:spacing w:after="0"/>
        <w:rPr>
          <w:b/>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76"/>
      </w:tblGrid>
      <w:tr w:rsidR="00936617" w:rsidRPr="00373CC9" w14:paraId="36057B9A" w14:textId="77777777" w:rsidTr="00936617">
        <w:tc>
          <w:tcPr>
            <w:tcW w:w="9576" w:type="dxa"/>
            <w:shd w:val="clear" w:color="auto" w:fill="76923C" w:themeFill="accent3" w:themeFillShade="BF"/>
          </w:tcPr>
          <w:p w14:paraId="454653B1" w14:textId="77777777" w:rsidR="00936617" w:rsidRPr="00373CC9" w:rsidRDefault="00936617" w:rsidP="00936617">
            <w:pPr>
              <w:rPr>
                <w:b/>
                <w:color w:val="FFFFFF" w:themeColor="background1"/>
                <w:sz w:val="26"/>
                <w:szCs w:val="26"/>
              </w:rPr>
            </w:pPr>
            <w:r w:rsidRPr="00373CC9">
              <w:rPr>
                <w:b/>
                <w:color w:val="FFFFFF" w:themeColor="background1"/>
                <w:sz w:val="26"/>
                <w:szCs w:val="26"/>
              </w:rPr>
              <w:t>Effective Coalition Structures</w:t>
            </w:r>
          </w:p>
        </w:tc>
      </w:tr>
    </w:tbl>
    <w:p w14:paraId="0B6395AB" w14:textId="77777777" w:rsidR="00936617" w:rsidRDefault="00936617" w:rsidP="00936617">
      <w:pPr>
        <w:spacing w:after="0"/>
        <w:rPr>
          <w:b/>
        </w:rPr>
      </w:pPr>
    </w:p>
    <w:p w14:paraId="4B62E2F9" w14:textId="77777777" w:rsidR="00936617" w:rsidRDefault="00936617" w:rsidP="00936617">
      <w:pPr>
        <w:spacing w:after="0"/>
      </w:pPr>
    </w:p>
    <w:p w14:paraId="7261B00A" w14:textId="77777777" w:rsidR="00936617" w:rsidRPr="00F539AA" w:rsidRDefault="00936617" w:rsidP="00936617">
      <w:pPr>
        <w:rPr>
          <w:b/>
          <w:sz w:val="24"/>
          <w:szCs w:val="24"/>
        </w:rPr>
      </w:pPr>
      <w:r w:rsidRPr="00F539AA">
        <w:rPr>
          <w:b/>
          <w:sz w:val="24"/>
          <w:szCs w:val="24"/>
        </w:rPr>
        <w:t>What needs to be maintained are the key structures, functions, and relationships of the coalition that helped get it started in the first place.</w:t>
      </w:r>
    </w:p>
    <w:p w14:paraId="28AB59A8" w14:textId="77777777" w:rsidR="00936617" w:rsidRDefault="00936617" w:rsidP="00EA1050">
      <w:pPr>
        <w:pStyle w:val="ListParagraph"/>
        <w:numPr>
          <w:ilvl w:val="0"/>
          <w:numId w:val="25"/>
        </w:numPr>
        <w:spacing w:after="0"/>
      </w:pPr>
      <w:r>
        <w:t>The coalition's reason for being—its vision, mission and objectives</w:t>
      </w:r>
    </w:p>
    <w:p w14:paraId="509B5CC5" w14:textId="77777777" w:rsidR="00936617" w:rsidRDefault="00936617" w:rsidP="00EA1050">
      <w:pPr>
        <w:pStyle w:val="ListParagraph"/>
        <w:numPr>
          <w:ilvl w:val="0"/>
          <w:numId w:val="25"/>
        </w:numPr>
        <w:spacing w:after="0"/>
      </w:pPr>
      <w:r>
        <w:t>The basic governance and operating rules of the coalition</w:t>
      </w:r>
    </w:p>
    <w:p w14:paraId="7342CA21" w14:textId="77777777" w:rsidR="00936617" w:rsidRDefault="00936617" w:rsidP="00EA1050">
      <w:pPr>
        <w:pStyle w:val="ListParagraph"/>
        <w:numPr>
          <w:ilvl w:val="0"/>
          <w:numId w:val="25"/>
        </w:numPr>
        <w:spacing w:after="0"/>
      </w:pPr>
      <w:r>
        <w:t>The coalition leadership</w:t>
      </w:r>
    </w:p>
    <w:p w14:paraId="645148A6" w14:textId="77777777" w:rsidR="00936617" w:rsidRDefault="00936617" w:rsidP="00EA1050">
      <w:pPr>
        <w:pStyle w:val="ListParagraph"/>
        <w:numPr>
          <w:ilvl w:val="0"/>
          <w:numId w:val="25"/>
        </w:numPr>
        <w:spacing w:after="0"/>
      </w:pPr>
      <w:r>
        <w:t>The coalition membership</w:t>
      </w:r>
    </w:p>
    <w:p w14:paraId="1D5D0177" w14:textId="77777777" w:rsidR="00936617" w:rsidRDefault="00936617" w:rsidP="00EA1050">
      <w:pPr>
        <w:pStyle w:val="ListParagraph"/>
        <w:numPr>
          <w:ilvl w:val="0"/>
          <w:numId w:val="25"/>
        </w:numPr>
        <w:spacing w:after="0"/>
      </w:pPr>
      <w:r>
        <w:t>The division of labor within and among the leaders and members</w:t>
      </w:r>
    </w:p>
    <w:p w14:paraId="140E010F" w14:textId="77777777" w:rsidR="00936617" w:rsidRDefault="00936617" w:rsidP="00EA1050">
      <w:pPr>
        <w:pStyle w:val="ListParagraph"/>
        <w:numPr>
          <w:ilvl w:val="0"/>
          <w:numId w:val="25"/>
        </w:numPr>
        <w:spacing w:after="0"/>
      </w:pPr>
      <w:r>
        <w:t>The coalition's strategic and action plans, both short-and longer-term</w:t>
      </w:r>
    </w:p>
    <w:p w14:paraId="784B5338" w14:textId="77777777" w:rsidR="00936617" w:rsidRDefault="00936617" w:rsidP="00EA1050">
      <w:pPr>
        <w:pStyle w:val="ListParagraph"/>
        <w:numPr>
          <w:ilvl w:val="0"/>
          <w:numId w:val="25"/>
        </w:numPr>
        <w:spacing w:after="0"/>
      </w:pPr>
      <w:r>
        <w:t>The coalition's actions and results, so that it is accomplishing something (what it means to) in the world</w:t>
      </w:r>
    </w:p>
    <w:p w14:paraId="7CC48313" w14:textId="77777777" w:rsidR="00936617" w:rsidRDefault="00936617" w:rsidP="00EA1050">
      <w:pPr>
        <w:pStyle w:val="ListParagraph"/>
        <w:numPr>
          <w:ilvl w:val="0"/>
          <w:numId w:val="25"/>
        </w:numPr>
        <w:spacing w:after="0"/>
      </w:pPr>
      <w:r>
        <w:t>The coalition's funding, so that those accomplishments can be continued</w:t>
      </w:r>
    </w:p>
    <w:p w14:paraId="19E57A4C" w14:textId="77777777" w:rsidR="00936617" w:rsidRDefault="00936617" w:rsidP="00EA1050">
      <w:pPr>
        <w:pStyle w:val="ListParagraph"/>
        <w:numPr>
          <w:ilvl w:val="0"/>
          <w:numId w:val="25"/>
        </w:numPr>
        <w:spacing w:after="0"/>
      </w:pPr>
      <w:r>
        <w:t>The coalition's visibility in the larger community</w:t>
      </w:r>
    </w:p>
    <w:p w14:paraId="13917BF8" w14:textId="77777777" w:rsidR="00936617" w:rsidRDefault="00936617" w:rsidP="00EA1050">
      <w:pPr>
        <w:pStyle w:val="ListParagraph"/>
        <w:numPr>
          <w:ilvl w:val="0"/>
          <w:numId w:val="25"/>
        </w:numPr>
        <w:spacing w:after="0"/>
      </w:pPr>
      <w:r>
        <w:t>The coalition's public support</w:t>
      </w:r>
    </w:p>
    <w:p w14:paraId="4F4DA213" w14:textId="77777777" w:rsidR="00936617" w:rsidRDefault="00936617" w:rsidP="00EA1050">
      <w:pPr>
        <w:pStyle w:val="ListParagraph"/>
        <w:numPr>
          <w:ilvl w:val="0"/>
          <w:numId w:val="25"/>
        </w:numPr>
        <w:spacing w:after="0"/>
      </w:pPr>
      <w:r>
        <w:t xml:space="preserve">The spirit of the coalition, the good feelings and relationships among all involved, which are a fundamental precondition for the coalition's continued existence. </w:t>
      </w:r>
    </w:p>
    <w:p w14:paraId="7FAE8E38" w14:textId="77777777" w:rsidR="00674502" w:rsidRDefault="00674502" w:rsidP="00674502">
      <w:pPr>
        <w:spacing w:after="0"/>
        <w:ind w:left="360"/>
        <w:rPr>
          <w:i/>
        </w:rPr>
      </w:pPr>
    </w:p>
    <w:p w14:paraId="365E6C21" w14:textId="3CAE55CE" w:rsidR="00936617" w:rsidRPr="001004B8" w:rsidRDefault="00674502" w:rsidP="001004B8">
      <w:pPr>
        <w:spacing w:after="0"/>
        <w:ind w:left="360"/>
        <w:rPr>
          <w:i/>
        </w:rPr>
      </w:pPr>
      <w:r w:rsidRPr="00674502">
        <w:rPr>
          <w:i/>
        </w:rPr>
        <w:t>"Coalition building is a very lengthy process, and it's one that doesn't always go smoothly or according to anybody's pre-established time line. People in coalitions need to remember that, and to accept that, and not be disappointed that things don't go as quickly as they want to. As each new member comes in, it changes the whole dynamic and the whole focus, and that's part of it. It's constantly evolving. The coalition never has an end in sight, not unless you want to disband it. It just doesn't have an end. It constantly changes. You just have to keep going and plugging away. That 's just the nature of it...."</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0BC442CC" w14:textId="77777777" w:rsidTr="00936617">
        <w:tc>
          <w:tcPr>
            <w:tcW w:w="9576" w:type="dxa"/>
            <w:shd w:val="clear" w:color="auto" w:fill="DDD9C3" w:themeFill="background2" w:themeFillShade="E6"/>
          </w:tcPr>
          <w:p w14:paraId="5F66F4A5" w14:textId="77777777" w:rsidR="00936617" w:rsidRPr="00FF13FD" w:rsidRDefault="00936617" w:rsidP="00936617">
            <w:pPr>
              <w:rPr>
                <w:b/>
                <w:sz w:val="26"/>
                <w:szCs w:val="26"/>
              </w:rPr>
            </w:pPr>
            <w:r w:rsidRPr="00454705">
              <w:rPr>
                <w:b/>
                <w:sz w:val="26"/>
                <w:szCs w:val="26"/>
              </w:rPr>
              <w:lastRenderedPageBreak/>
              <w:t>Structure</w:t>
            </w:r>
          </w:p>
        </w:tc>
      </w:tr>
    </w:tbl>
    <w:p w14:paraId="03435252" w14:textId="77777777" w:rsidR="00936617" w:rsidRDefault="00936617" w:rsidP="00936617">
      <w:pPr>
        <w:spacing w:after="0"/>
      </w:pPr>
    </w:p>
    <w:p w14:paraId="48B9CED5" w14:textId="7E6DE6E4" w:rsidR="00936617" w:rsidRDefault="00922D4F" w:rsidP="00936617">
      <w:pPr>
        <w:spacing w:after="0"/>
      </w:pPr>
      <w:r>
        <w:rPr>
          <w:b/>
        </w:rPr>
        <w:t xml:space="preserve">Effective coalition structures </w:t>
      </w:r>
      <w:r w:rsidR="003F6248">
        <w:t xml:space="preserve">are consistently reliable in </w:t>
      </w:r>
      <w:r w:rsidR="001045CE">
        <w:t xml:space="preserve">communication, leadership, </w:t>
      </w:r>
      <w:r w:rsidR="00F93518">
        <w:t>member roles, and decision making in order to accomplish</w:t>
      </w:r>
      <w:r w:rsidR="003F6248">
        <w:t xml:space="preserve"> activities</w:t>
      </w:r>
      <w:r w:rsidR="00F93518">
        <w:t>. Over time wh</w:t>
      </w:r>
      <w:r w:rsidR="003F6248">
        <w:t xml:space="preserve">en </w:t>
      </w:r>
      <w:r w:rsidR="00936617" w:rsidRPr="0085169A">
        <w:t xml:space="preserve">repeatedly utilized, </w:t>
      </w:r>
      <w:r w:rsidR="00A5716B">
        <w:t xml:space="preserve">effective coalition structures will </w:t>
      </w:r>
      <w:r w:rsidR="00936617" w:rsidRPr="0085169A">
        <w:t>strengthen allegiance</w:t>
      </w:r>
      <w:r w:rsidR="00F93518">
        <w:t xml:space="preserve"> and deepen</w:t>
      </w:r>
      <w:r w:rsidR="00BD475E">
        <w:t xml:space="preserve"> the coalition's roots. </w:t>
      </w:r>
      <w:r w:rsidR="00936617">
        <w:t xml:space="preserve"> </w:t>
      </w:r>
    </w:p>
    <w:p w14:paraId="1B40A051" w14:textId="77777777" w:rsidR="00936617" w:rsidRDefault="00936617" w:rsidP="00936617">
      <w:pPr>
        <w:spacing w:after="0"/>
      </w:pPr>
    </w:p>
    <w:p w14:paraId="0A30CB5C" w14:textId="0CF63109" w:rsidR="003F0403" w:rsidRPr="003F0403" w:rsidRDefault="003F0403" w:rsidP="00936617">
      <w:pPr>
        <w:spacing w:after="0"/>
        <w:rPr>
          <w:b/>
        </w:rPr>
      </w:pPr>
      <w:r>
        <w:rPr>
          <w:b/>
        </w:rPr>
        <w:t>Coalition Structure Considerations:</w:t>
      </w:r>
    </w:p>
    <w:p w14:paraId="1953133A" w14:textId="061A6851" w:rsidR="00936617" w:rsidRDefault="00936617" w:rsidP="00EA1050">
      <w:pPr>
        <w:pStyle w:val="ListParagraph"/>
        <w:numPr>
          <w:ilvl w:val="0"/>
          <w:numId w:val="22"/>
        </w:numPr>
        <w:spacing w:after="0"/>
      </w:pPr>
      <w:r>
        <w:t>Does your coalition incl</w:t>
      </w:r>
      <w:r w:rsidR="003F0403">
        <w:t xml:space="preserve">ude subcommittees or </w:t>
      </w:r>
      <w:r>
        <w:t>workgroups to address specific issues?</w:t>
      </w:r>
    </w:p>
    <w:p w14:paraId="23155CB5" w14:textId="77777777" w:rsidR="00936617" w:rsidRDefault="00936617" w:rsidP="00EA1050">
      <w:pPr>
        <w:pStyle w:val="ListParagraph"/>
        <w:numPr>
          <w:ilvl w:val="0"/>
          <w:numId w:val="24"/>
        </w:numPr>
        <w:spacing w:after="0"/>
      </w:pPr>
      <w:r w:rsidRPr="00791ED4">
        <w:t>Is the structure of the coalition appropriate for the vision and mission of the organization?</w:t>
      </w:r>
    </w:p>
    <w:p w14:paraId="05924DEB" w14:textId="77777777" w:rsidR="00936617" w:rsidRPr="007253AF" w:rsidRDefault="00936617" w:rsidP="00EA1050">
      <w:pPr>
        <w:pStyle w:val="ListParagraph"/>
        <w:numPr>
          <w:ilvl w:val="0"/>
          <w:numId w:val="24"/>
        </w:numPr>
        <w:spacing w:after="0"/>
      </w:pPr>
      <w:r>
        <w:t>Does your coalition have built in maintenance? A regular means of getting feedback about the way the coalition is run, how it might be improved, etc.?</w:t>
      </w:r>
    </w:p>
    <w:p w14:paraId="58C3F2C2" w14:textId="77777777" w:rsidR="00936617" w:rsidRDefault="00936617" w:rsidP="00936617">
      <w:pPr>
        <w:spacing w:after="0"/>
        <w:rPr>
          <w:highlight w:val="cyan"/>
        </w:rPr>
      </w:pPr>
    </w:p>
    <w:p w14:paraId="7044D3C4" w14:textId="46556A7F" w:rsidR="00936617" w:rsidRDefault="00261678" w:rsidP="00936617">
      <w:r w:rsidRPr="00AA6428">
        <w:t>C</w:t>
      </w:r>
      <w:r w:rsidR="00936617" w:rsidRPr="00AA6428">
        <w:t>oalitions can be organized and admi</w:t>
      </w:r>
      <w:r w:rsidRPr="00AA6428">
        <w:t xml:space="preserve">nistered in a variety of ways. </w:t>
      </w:r>
      <w:r w:rsidR="00AA6428" w:rsidRPr="00AA6428">
        <w:t>The coalition can be governed by participants, lead organizations, or through the use of a core team</w:t>
      </w:r>
      <w:r w:rsidR="00DA3631" w:rsidRPr="00AA6428">
        <w:t>. A core team</w:t>
      </w:r>
      <w:r w:rsidR="00936617" w:rsidRPr="00AA6428">
        <w:t xml:space="preserve"> is a</w:t>
      </w:r>
      <w:r w:rsidR="00DA3631" w:rsidRPr="00AA6428">
        <w:t>n</w:t>
      </w:r>
      <w:r w:rsidR="00936617" w:rsidRPr="00AA6428">
        <w:t xml:space="preserve"> entity</w:t>
      </w:r>
      <w:r w:rsidR="00DA3631" w:rsidRPr="00AA6428">
        <w:t xml:space="preserve"> of the coalition</w:t>
      </w:r>
      <w:r w:rsidR="00936617" w:rsidRPr="00AA6428">
        <w:t xml:space="preserve"> that operates as administrator and manager for th</w:t>
      </w:r>
      <w:r w:rsidR="004312D4" w:rsidRPr="00AA6428">
        <w:t xml:space="preserve">e coalition. The core team </w:t>
      </w:r>
      <w:r w:rsidR="00936617" w:rsidRPr="00AA6428">
        <w:t>makes final decisions and holds the conglomerate of programs and service providers operating as the network accountable.</w:t>
      </w:r>
      <w:r w:rsidR="00936617">
        <w:t xml:space="preserve"> </w:t>
      </w:r>
    </w:p>
    <w:p w14:paraId="443ABF77" w14:textId="730B19CD" w:rsidR="00E20E9C" w:rsidRDefault="00E20E9C" w:rsidP="00936617"/>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0B4B4F48" w14:textId="77777777" w:rsidTr="00936617">
        <w:tc>
          <w:tcPr>
            <w:tcW w:w="9576" w:type="dxa"/>
            <w:shd w:val="clear" w:color="auto" w:fill="DDD9C3" w:themeFill="background2" w:themeFillShade="E6"/>
          </w:tcPr>
          <w:p w14:paraId="6F2220A5" w14:textId="77777777" w:rsidR="00936617" w:rsidRPr="00FF13FD" w:rsidRDefault="00936617" w:rsidP="00936617">
            <w:pPr>
              <w:rPr>
                <w:b/>
                <w:sz w:val="26"/>
                <w:szCs w:val="26"/>
              </w:rPr>
            </w:pPr>
            <w:r w:rsidRPr="00D9600D">
              <w:rPr>
                <w:b/>
                <w:sz w:val="26"/>
                <w:szCs w:val="26"/>
              </w:rPr>
              <w:t>Communication</w:t>
            </w:r>
          </w:p>
        </w:tc>
      </w:tr>
    </w:tbl>
    <w:p w14:paraId="632D4203" w14:textId="77777777" w:rsidR="00936617" w:rsidRDefault="00936617" w:rsidP="00936617">
      <w:pPr>
        <w:spacing w:after="0"/>
        <w:rPr>
          <w:b/>
          <w:sz w:val="26"/>
          <w:szCs w:val="26"/>
        </w:rPr>
      </w:pPr>
    </w:p>
    <w:p w14:paraId="5A4A6A85" w14:textId="77777777" w:rsidR="00936617" w:rsidRPr="00F539AA" w:rsidRDefault="00936617" w:rsidP="00936617">
      <w:pPr>
        <w:spacing w:after="0"/>
        <w:rPr>
          <w:b/>
        </w:rPr>
      </w:pPr>
      <w:r w:rsidRPr="00F539AA">
        <w:rPr>
          <w:b/>
        </w:rPr>
        <w:t>Internal – External – Formal – Informal</w:t>
      </w:r>
    </w:p>
    <w:p w14:paraId="73E54CB3" w14:textId="77777777" w:rsidR="00936617" w:rsidRDefault="00936617" w:rsidP="00936617">
      <w:pPr>
        <w:spacing w:after="0"/>
      </w:pPr>
    </w:p>
    <w:p w14:paraId="3EBC6DCE" w14:textId="593FC338" w:rsidR="00936617" w:rsidRDefault="00936617" w:rsidP="00936617">
      <w:pPr>
        <w:spacing w:after="0"/>
      </w:pPr>
      <w:r w:rsidRPr="000B5E29">
        <w:t xml:space="preserve">There are three interrelated issues that an organization needs to address in promoting internal communication. The first involves the organizational </w:t>
      </w:r>
      <w:r w:rsidRPr="00D9600D">
        <w:rPr>
          <w:b/>
          <w:i/>
        </w:rPr>
        <w:t>climate and culture</w:t>
      </w:r>
      <w:r w:rsidRPr="00D9600D">
        <w:rPr>
          <w:b/>
        </w:rPr>
        <w:t>.</w:t>
      </w:r>
      <w:r w:rsidRPr="000B5E29">
        <w:t xml:space="preserve"> The organization has to be a place where open communication is accepted and encouraged. The second concerns </w:t>
      </w:r>
      <w:r w:rsidRPr="00D9600D">
        <w:rPr>
          <w:b/>
          <w:i/>
        </w:rPr>
        <w:t>establishing clear definitions of what needs to be communicated</w:t>
      </w:r>
      <w:r w:rsidRPr="000B5E29">
        <w:rPr>
          <w:i/>
        </w:rPr>
        <w:t xml:space="preserve">, </w:t>
      </w:r>
      <w:r w:rsidRPr="000B5E29">
        <w:t>and by whom. If you assume</w:t>
      </w:r>
      <w:r>
        <w:t>d that everyone always needed</w:t>
      </w:r>
      <w:r w:rsidRPr="000B5E29">
        <w:t xml:space="preserve"> to know about absolutely everything, the staff would spend all its time merely receiving and passing on information. There need to be guidelines about what </w:t>
      </w:r>
      <w:r>
        <w:t xml:space="preserve">information gets passed along </w:t>
      </w:r>
      <w:r w:rsidRPr="000B5E29">
        <w:t>and how information gets passed</w:t>
      </w:r>
      <w:r>
        <w:t xml:space="preserve"> along</w:t>
      </w:r>
      <w:r w:rsidRPr="000B5E29">
        <w:t xml:space="preserve">. The last issue is that of the </w:t>
      </w:r>
      <w:r w:rsidRPr="00D9600D">
        <w:rPr>
          <w:b/>
          <w:i/>
        </w:rPr>
        <w:t>systems that the organization creates</w:t>
      </w:r>
      <w:r w:rsidRPr="000B5E29">
        <w:t xml:space="preserve"> to get its work done and to enable internal communication. Are they structured to encourage communication in all directions, or to discourage or channel it in particular ways?</w:t>
      </w:r>
    </w:p>
    <w:p w14:paraId="5DCD5E90" w14:textId="77777777" w:rsidR="00936617" w:rsidRDefault="00936617" w:rsidP="00936617">
      <w:pPr>
        <w:spacing w:after="0"/>
      </w:pPr>
    </w:p>
    <w:p w14:paraId="2AB19547" w14:textId="77777777" w:rsidR="00936617" w:rsidRDefault="00936617" w:rsidP="00936617">
      <w:pPr>
        <w:spacing w:after="0"/>
      </w:pPr>
      <w:r w:rsidRPr="00D9600D">
        <w:t>Consider identifying a single point of contact to manage the process and ensure that things get done. Be sure to share responsibilities across coalition members. Plan to periodically bring in new partners for a boost of energy and fresh ideas, and check in regularly with existing partners to see if they have suggestions or concerns. Communication among partners and any staff that are involved is one of the keys to effective implementation.</w:t>
      </w:r>
    </w:p>
    <w:p w14:paraId="79B88BE6" w14:textId="77777777" w:rsidR="00936617" w:rsidRDefault="00936617" w:rsidP="00936617">
      <w:pPr>
        <w:spacing w:after="0"/>
      </w:pPr>
    </w:p>
    <w:p w14:paraId="0BE9C6EF" w14:textId="77777777" w:rsidR="00C04E38" w:rsidRDefault="00C04E38" w:rsidP="00936617">
      <w:pPr>
        <w:spacing w:after="0"/>
        <w:rPr>
          <w:b/>
        </w:rPr>
      </w:pPr>
    </w:p>
    <w:p w14:paraId="2281833C" w14:textId="77777777" w:rsidR="00C04E38" w:rsidRDefault="00C04E38" w:rsidP="00936617">
      <w:pPr>
        <w:spacing w:after="0"/>
        <w:rPr>
          <w:b/>
        </w:rPr>
      </w:pPr>
    </w:p>
    <w:p w14:paraId="37DBDEDB" w14:textId="60391322" w:rsidR="00936617" w:rsidRPr="00996ECE" w:rsidRDefault="00936617" w:rsidP="00936617">
      <w:pPr>
        <w:spacing w:after="0"/>
        <w:rPr>
          <w:b/>
        </w:rPr>
      </w:pPr>
      <w:r w:rsidRPr="00996ECE">
        <w:rPr>
          <w:b/>
        </w:rPr>
        <w:lastRenderedPageBreak/>
        <w:t>Coalition</w:t>
      </w:r>
      <w:r w:rsidR="008A678C">
        <w:rPr>
          <w:b/>
        </w:rPr>
        <w:t xml:space="preserve"> Communication Processes</w:t>
      </w:r>
      <w:r w:rsidRPr="00996ECE">
        <w:rPr>
          <w:b/>
        </w:rPr>
        <w:t>:</w:t>
      </w:r>
    </w:p>
    <w:p w14:paraId="09014B68" w14:textId="77777777" w:rsidR="00936617" w:rsidRDefault="00936617" w:rsidP="00EA1050">
      <w:pPr>
        <w:pStyle w:val="ListParagraph"/>
        <w:numPr>
          <w:ilvl w:val="0"/>
          <w:numId w:val="24"/>
        </w:numPr>
        <w:spacing w:after="0"/>
      </w:pPr>
      <w:r>
        <w:t>How do coalition members communicate among themselves?</w:t>
      </w:r>
    </w:p>
    <w:p w14:paraId="11B69213" w14:textId="77777777" w:rsidR="00936617" w:rsidRDefault="00936617" w:rsidP="00EA1050">
      <w:pPr>
        <w:pStyle w:val="ListParagraph"/>
        <w:numPr>
          <w:ilvl w:val="0"/>
          <w:numId w:val="24"/>
        </w:numPr>
        <w:spacing w:after="0"/>
      </w:pPr>
      <w:r>
        <w:t>How do people find out about the coalition’s activities?</w:t>
      </w:r>
    </w:p>
    <w:p w14:paraId="240EACB5" w14:textId="77777777" w:rsidR="00936617" w:rsidRDefault="00936617" w:rsidP="00EA1050">
      <w:pPr>
        <w:pStyle w:val="ListParagraph"/>
        <w:numPr>
          <w:ilvl w:val="0"/>
          <w:numId w:val="24"/>
        </w:numPr>
        <w:spacing w:after="0"/>
      </w:pPr>
      <w:r>
        <w:t>Is there a balance between formal and informal communication?</w:t>
      </w:r>
    </w:p>
    <w:p w14:paraId="6204725F" w14:textId="77777777" w:rsidR="00936617" w:rsidRDefault="00936617" w:rsidP="00EA1050">
      <w:pPr>
        <w:pStyle w:val="ListParagraph"/>
        <w:numPr>
          <w:ilvl w:val="0"/>
          <w:numId w:val="24"/>
        </w:numPr>
        <w:spacing w:after="0"/>
      </w:pPr>
      <w:r>
        <w:t>How does the coalition communicate with the community / publicize events?</w:t>
      </w:r>
    </w:p>
    <w:p w14:paraId="5FA47F73" w14:textId="77777777" w:rsidR="00936617" w:rsidRDefault="00936617" w:rsidP="00EA1050">
      <w:pPr>
        <w:pStyle w:val="ListParagraph"/>
        <w:numPr>
          <w:ilvl w:val="0"/>
          <w:numId w:val="24"/>
        </w:numPr>
        <w:spacing w:after="0"/>
      </w:pPr>
      <w:r w:rsidRPr="00791ED4">
        <w:t>Is there an agreed upon communication pathway?</w:t>
      </w:r>
      <w:r>
        <w:t xml:space="preserve"> </w:t>
      </w:r>
    </w:p>
    <w:p w14:paraId="44BA4FEB" w14:textId="77777777" w:rsidR="00936617" w:rsidRDefault="00936617" w:rsidP="00EA1050">
      <w:pPr>
        <w:pStyle w:val="ListParagraph"/>
        <w:numPr>
          <w:ilvl w:val="0"/>
          <w:numId w:val="24"/>
        </w:numPr>
        <w:spacing w:after="0"/>
      </w:pPr>
      <w:r>
        <w:t>Does the coalition have a social marketing plan or other communication plan?</w:t>
      </w:r>
    </w:p>
    <w:p w14:paraId="3A98CEDA" w14:textId="77777777" w:rsidR="00936617" w:rsidRDefault="00936617" w:rsidP="00EA1050">
      <w:pPr>
        <w:pStyle w:val="ListParagraph"/>
        <w:numPr>
          <w:ilvl w:val="0"/>
          <w:numId w:val="24"/>
        </w:numPr>
        <w:spacing w:after="0"/>
      </w:pPr>
      <w:r>
        <w:t xml:space="preserve">Is there a plan for soliciting feedback from the coalition? </w:t>
      </w:r>
    </w:p>
    <w:p w14:paraId="13444AEE" w14:textId="77777777" w:rsidR="00936617" w:rsidRDefault="00936617" w:rsidP="00EA1050">
      <w:pPr>
        <w:pStyle w:val="ListParagraph"/>
        <w:numPr>
          <w:ilvl w:val="0"/>
          <w:numId w:val="24"/>
        </w:numPr>
        <w:spacing w:after="0"/>
      </w:pPr>
      <w:r>
        <w:t>How well can the coalition inform and engage people, organizations, and communities with diverse cultural and ethnic interest or for whom English is not their dominant language?</w:t>
      </w:r>
    </w:p>
    <w:p w14:paraId="3DFB35BF" w14:textId="77777777" w:rsidR="00936617" w:rsidRDefault="00936617" w:rsidP="00EA1050">
      <w:pPr>
        <w:pStyle w:val="ListParagraph"/>
        <w:numPr>
          <w:ilvl w:val="0"/>
          <w:numId w:val="24"/>
        </w:numPr>
        <w:spacing w:after="0"/>
      </w:pPr>
      <w:r>
        <w:t>Does the coalition communicate well and regularly with grassroots organizations?</w:t>
      </w:r>
    </w:p>
    <w:p w14:paraId="6949BD72" w14:textId="77777777" w:rsidR="00936617" w:rsidRDefault="00936617" w:rsidP="00936617">
      <w:pPr>
        <w:spacing w:after="0"/>
        <w:rPr>
          <w:i/>
          <w:sz w:val="20"/>
          <w:szCs w:val="20"/>
        </w:rPr>
      </w:pPr>
    </w:p>
    <w:p w14:paraId="4CF5AF2E" w14:textId="77777777" w:rsidR="00936617" w:rsidRPr="00143777" w:rsidRDefault="00936617" w:rsidP="00936617">
      <w:pPr>
        <w:spacing w:after="0"/>
        <w:rPr>
          <w:i/>
          <w:sz w:val="20"/>
          <w:szCs w:val="20"/>
        </w:rPr>
      </w:pPr>
      <w:r>
        <w:rPr>
          <w:i/>
          <w:sz w:val="20"/>
          <w:szCs w:val="20"/>
        </w:rPr>
        <w:t>Source</w:t>
      </w:r>
      <w:r w:rsidRPr="00143777">
        <w:rPr>
          <w:i/>
          <w:sz w:val="20"/>
          <w:szCs w:val="20"/>
        </w:rPr>
        <w:t xml:space="preserve">: Health Research &amp; Education Trust (2003), The Collaboration Primer. </w:t>
      </w:r>
    </w:p>
    <w:p w14:paraId="51AC6A70" w14:textId="5D94686A" w:rsidR="00936617" w:rsidRDefault="00936617" w:rsidP="00936617"/>
    <w:p w14:paraId="799CEB4E" w14:textId="72053A3C" w:rsidR="00936617" w:rsidRDefault="00765ED5" w:rsidP="00765ED5">
      <w:pPr>
        <w:spacing w:after="0"/>
        <w:jc w:val="center"/>
        <w:rPr>
          <w:b/>
          <w:sz w:val="26"/>
          <w:szCs w:val="26"/>
        </w:rPr>
      </w:pPr>
      <w:r w:rsidRPr="00454705">
        <w:rPr>
          <w:b/>
          <w:sz w:val="26"/>
          <w:szCs w:val="26"/>
        </w:rPr>
        <w:t xml:space="preserve">Coalition Activity – Developing </w:t>
      </w:r>
      <w:r>
        <w:rPr>
          <w:b/>
          <w:sz w:val="26"/>
          <w:szCs w:val="26"/>
        </w:rPr>
        <w:t xml:space="preserve">a </w:t>
      </w:r>
      <w:r w:rsidRPr="00454705">
        <w:rPr>
          <w:b/>
          <w:sz w:val="26"/>
          <w:szCs w:val="26"/>
        </w:rPr>
        <w:t>Communication Plan</w:t>
      </w:r>
    </w:p>
    <w:p w14:paraId="13FC17C9" w14:textId="77777777" w:rsidR="00936617" w:rsidRDefault="00936617" w:rsidP="00936617">
      <w:pPr>
        <w:spacing w:after="0"/>
        <w:rPr>
          <w:b/>
        </w:rPr>
      </w:pPr>
      <w:r w:rsidRPr="00454705">
        <w:rPr>
          <w:b/>
        </w:rPr>
        <w:t>To develop a plan for communication of any sort, you have to</w:t>
      </w:r>
      <w:r>
        <w:rPr>
          <w:b/>
        </w:rPr>
        <w:t xml:space="preserve"> consider some basic questions:</w:t>
      </w:r>
    </w:p>
    <w:p w14:paraId="492924A7" w14:textId="77777777" w:rsidR="00936617" w:rsidRPr="00454705" w:rsidRDefault="00936617" w:rsidP="00936617">
      <w:pPr>
        <w:spacing w:after="0"/>
        <w:rPr>
          <w:b/>
        </w:rPr>
      </w:pPr>
    </w:p>
    <w:p w14:paraId="357D46D7" w14:textId="534A5FB7" w:rsidR="00936617" w:rsidRDefault="00936617" w:rsidP="00EA1050">
      <w:pPr>
        <w:pStyle w:val="ListParagraph"/>
        <w:numPr>
          <w:ilvl w:val="0"/>
          <w:numId w:val="26"/>
        </w:numPr>
        <w:spacing w:after="0"/>
      </w:pPr>
      <w:r w:rsidRPr="00454705">
        <w:t>Why do you want to communicate with the community?  (What’s your purpose?)</w:t>
      </w:r>
    </w:p>
    <w:p w14:paraId="2213809F" w14:textId="77777777" w:rsidR="00936617" w:rsidRDefault="00936617" w:rsidP="00936617">
      <w:pPr>
        <w:pStyle w:val="ListParagraph"/>
        <w:spacing w:after="0"/>
      </w:pPr>
    </w:p>
    <w:p w14:paraId="3F806D0E" w14:textId="77777777" w:rsidR="00765ED5" w:rsidRPr="00454705" w:rsidRDefault="00765ED5" w:rsidP="00936617">
      <w:pPr>
        <w:pStyle w:val="ListParagraph"/>
        <w:spacing w:after="0"/>
      </w:pPr>
    </w:p>
    <w:p w14:paraId="613A176C" w14:textId="77777777" w:rsidR="00936617" w:rsidRDefault="00936617" w:rsidP="00EA1050">
      <w:pPr>
        <w:pStyle w:val="ListParagraph"/>
        <w:numPr>
          <w:ilvl w:val="0"/>
          <w:numId w:val="26"/>
        </w:numPr>
        <w:spacing w:after="0"/>
      </w:pPr>
      <w:r w:rsidRPr="00454705">
        <w:t>Whom do you want to communicate it to?  (Who’s your audience?)</w:t>
      </w:r>
    </w:p>
    <w:p w14:paraId="2F737A34" w14:textId="77777777" w:rsidR="00936617" w:rsidRDefault="00936617" w:rsidP="00936617">
      <w:pPr>
        <w:pStyle w:val="ListParagraph"/>
        <w:spacing w:after="0"/>
      </w:pPr>
    </w:p>
    <w:p w14:paraId="3CE4954B" w14:textId="77777777" w:rsidR="00765ED5" w:rsidRPr="00454705" w:rsidRDefault="00765ED5" w:rsidP="00936617">
      <w:pPr>
        <w:pStyle w:val="ListParagraph"/>
        <w:spacing w:after="0"/>
      </w:pPr>
    </w:p>
    <w:p w14:paraId="7C23E844" w14:textId="77777777" w:rsidR="00936617" w:rsidRDefault="00936617" w:rsidP="00EA1050">
      <w:pPr>
        <w:pStyle w:val="ListParagraph"/>
        <w:numPr>
          <w:ilvl w:val="0"/>
          <w:numId w:val="26"/>
        </w:numPr>
        <w:spacing w:after="0"/>
      </w:pPr>
      <w:r w:rsidRPr="00454705">
        <w:t>What do you want to communicate?  (What’s your message?)</w:t>
      </w:r>
    </w:p>
    <w:p w14:paraId="1DDA060B" w14:textId="77777777" w:rsidR="00936617" w:rsidRDefault="00936617" w:rsidP="00936617">
      <w:pPr>
        <w:pStyle w:val="ListParagraph"/>
        <w:spacing w:after="0"/>
      </w:pPr>
    </w:p>
    <w:p w14:paraId="2840249B" w14:textId="77777777" w:rsidR="00765ED5" w:rsidRPr="00454705" w:rsidRDefault="00765ED5" w:rsidP="00936617">
      <w:pPr>
        <w:pStyle w:val="ListParagraph"/>
        <w:spacing w:after="0"/>
      </w:pPr>
    </w:p>
    <w:p w14:paraId="50269376" w14:textId="77777777" w:rsidR="00936617" w:rsidRDefault="00936617" w:rsidP="00EA1050">
      <w:pPr>
        <w:pStyle w:val="ListParagraph"/>
        <w:numPr>
          <w:ilvl w:val="0"/>
          <w:numId w:val="26"/>
        </w:numPr>
        <w:spacing w:after="0"/>
      </w:pPr>
      <w:r w:rsidRPr="00454705">
        <w:t>How do you want to communicate it?  (What communication channels will you use?)</w:t>
      </w:r>
    </w:p>
    <w:p w14:paraId="38741265" w14:textId="77777777" w:rsidR="00936617" w:rsidRDefault="00936617" w:rsidP="00936617">
      <w:pPr>
        <w:pStyle w:val="ListParagraph"/>
        <w:spacing w:after="0"/>
      </w:pPr>
    </w:p>
    <w:p w14:paraId="3FC9174A" w14:textId="77777777" w:rsidR="00765ED5" w:rsidRPr="00454705" w:rsidRDefault="00765ED5" w:rsidP="00936617">
      <w:pPr>
        <w:pStyle w:val="ListParagraph"/>
        <w:spacing w:after="0"/>
      </w:pPr>
    </w:p>
    <w:p w14:paraId="1B1AF215" w14:textId="055F9915" w:rsidR="00936617" w:rsidRDefault="00936617" w:rsidP="00EA1050">
      <w:pPr>
        <w:pStyle w:val="ListParagraph"/>
        <w:numPr>
          <w:ilvl w:val="0"/>
          <w:numId w:val="26"/>
        </w:numPr>
        <w:spacing w:after="0"/>
      </w:pPr>
      <w:r w:rsidRPr="00454705">
        <w:t>Whom should you contact and what should you do in order to use those channels?  (How will you actually distribute your message?)</w:t>
      </w:r>
    </w:p>
    <w:p w14:paraId="73C5DEFA" w14:textId="77777777" w:rsidR="00936617" w:rsidRDefault="00936617" w:rsidP="00936617">
      <w:pPr>
        <w:pStyle w:val="ListParagraph"/>
        <w:spacing w:after="0"/>
      </w:pPr>
    </w:p>
    <w:p w14:paraId="208F4894" w14:textId="77777777" w:rsidR="00765ED5" w:rsidRDefault="00765ED5" w:rsidP="00936617">
      <w:pPr>
        <w:pStyle w:val="ListParagraph"/>
        <w:spacing w:after="0"/>
      </w:pPr>
    </w:p>
    <w:p w14:paraId="33E00F50" w14:textId="77777777" w:rsidR="00765ED5" w:rsidRPr="00454705" w:rsidRDefault="00765ED5" w:rsidP="00936617">
      <w:pPr>
        <w:pStyle w:val="ListParagraph"/>
        <w:spacing w:after="0"/>
      </w:pPr>
    </w:p>
    <w:p w14:paraId="09080460" w14:textId="4771F16A" w:rsidR="00936617" w:rsidRDefault="00936617" w:rsidP="00936617">
      <w:pPr>
        <w:spacing w:after="0"/>
        <w:rPr>
          <w:b/>
        </w:rPr>
      </w:pPr>
      <w:r w:rsidRPr="00454705">
        <w:rPr>
          <w:b/>
        </w:rPr>
        <w:t>The answers to these questions constitute your</w:t>
      </w:r>
      <w:r w:rsidR="003148E5">
        <w:rPr>
          <w:b/>
        </w:rPr>
        <w:t xml:space="preserve"> communication</w:t>
      </w:r>
      <w:r w:rsidRPr="00454705">
        <w:rPr>
          <w:b/>
        </w:rPr>
        <w:t xml:space="preserve"> action plan, what you need to do in order to communicate successfully with your audience. The remainder of your communication plan, involves three steps:</w:t>
      </w:r>
    </w:p>
    <w:p w14:paraId="139C8B8D" w14:textId="77777777" w:rsidR="00936617" w:rsidRPr="00454705" w:rsidRDefault="00936617" w:rsidP="00EA1050">
      <w:pPr>
        <w:pStyle w:val="ListParagraph"/>
        <w:numPr>
          <w:ilvl w:val="0"/>
          <w:numId w:val="27"/>
        </w:numPr>
        <w:spacing w:after="0"/>
      </w:pPr>
      <w:r w:rsidRPr="00454705">
        <w:t>Implement your action plan. Design your message and distribute it to your intended audience.</w:t>
      </w:r>
    </w:p>
    <w:p w14:paraId="77A26E4B" w14:textId="77777777" w:rsidR="00936617" w:rsidRPr="00454705" w:rsidRDefault="00936617" w:rsidP="00EA1050">
      <w:pPr>
        <w:pStyle w:val="ListParagraph"/>
        <w:numPr>
          <w:ilvl w:val="0"/>
          <w:numId w:val="27"/>
        </w:numPr>
        <w:spacing w:after="0"/>
      </w:pPr>
      <w:r w:rsidRPr="00454705">
        <w:t>Evaluate your communication efforts, and adjust your plan accordingly.</w:t>
      </w:r>
    </w:p>
    <w:p w14:paraId="711BCDF2" w14:textId="0E4E1B88" w:rsidR="00936617" w:rsidRDefault="00936617" w:rsidP="00EA1050">
      <w:pPr>
        <w:pStyle w:val="ListParagraph"/>
        <w:numPr>
          <w:ilvl w:val="0"/>
          <w:numId w:val="27"/>
        </w:numPr>
        <w:spacing w:after="0"/>
      </w:pPr>
      <w:r w:rsidRPr="00454705">
        <w:t>Keep at it</w:t>
      </w:r>
      <w:r>
        <w:t>!</w:t>
      </w:r>
    </w:p>
    <w:p w14:paraId="22405201" w14:textId="1896A3C4" w:rsidR="00936617" w:rsidRDefault="004609CC" w:rsidP="00936617">
      <w:r>
        <w:br w:type="page"/>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1317D2CD" w14:textId="77777777" w:rsidTr="00936617">
        <w:tc>
          <w:tcPr>
            <w:tcW w:w="9576" w:type="dxa"/>
            <w:shd w:val="clear" w:color="auto" w:fill="DDD9C3" w:themeFill="background2" w:themeFillShade="E6"/>
          </w:tcPr>
          <w:p w14:paraId="13DFFDC9" w14:textId="77777777" w:rsidR="00936617" w:rsidRPr="00FF13FD" w:rsidRDefault="00936617" w:rsidP="00936617">
            <w:pPr>
              <w:rPr>
                <w:b/>
                <w:sz w:val="26"/>
                <w:szCs w:val="26"/>
              </w:rPr>
            </w:pPr>
            <w:r>
              <w:rPr>
                <w:b/>
                <w:sz w:val="26"/>
                <w:szCs w:val="26"/>
              </w:rPr>
              <w:lastRenderedPageBreak/>
              <w:t>Establishing Roles</w:t>
            </w:r>
          </w:p>
        </w:tc>
      </w:tr>
    </w:tbl>
    <w:p w14:paraId="13FEC097" w14:textId="77777777" w:rsidR="00936617" w:rsidRPr="00F73F4C" w:rsidRDefault="00936617" w:rsidP="00936617">
      <w:pPr>
        <w:spacing w:after="0"/>
        <w:rPr>
          <w:sz w:val="12"/>
          <w:szCs w:val="12"/>
          <w:highlight w:val="cyan"/>
        </w:rPr>
      </w:pPr>
    </w:p>
    <w:p w14:paraId="2F2F2A96" w14:textId="77777777" w:rsidR="00936617" w:rsidRPr="00996ECE" w:rsidRDefault="00936617" w:rsidP="00936617">
      <w:pPr>
        <w:spacing w:after="0"/>
        <w:rPr>
          <w:b/>
        </w:rPr>
      </w:pPr>
      <w:r w:rsidRPr="00996ECE">
        <w:rPr>
          <w:b/>
        </w:rPr>
        <w:t>Partners should be aware of what’s expected of them.</w:t>
      </w:r>
    </w:p>
    <w:p w14:paraId="3F818C24" w14:textId="77777777" w:rsidR="00936617" w:rsidRDefault="00936617" w:rsidP="00EA1050">
      <w:pPr>
        <w:pStyle w:val="ListParagraph"/>
        <w:numPr>
          <w:ilvl w:val="0"/>
          <w:numId w:val="28"/>
        </w:numPr>
        <w:spacing w:after="0"/>
      </w:pPr>
      <w:r>
        <w:t>What are the ground rules for participating in the partnership?</w:t>
      </w:r>
    </w:p>
    <w:p w14:paraId="67EA1E23" w14:textId="77777777" w:rsidR="00936617" w:rsidRDefault="00936617" w:rsidP="00EA1050">
      <w:pPr>
        <w:pStyle w:val="ListParagraph"/>
        <w:numPr>
          <w:ilvl w:val="0"/>
          <w:numId w:val="28"/>
        </w:numPr>
        <w:spacing w:after="0"/>
      </w:pPr>
      <w:r>
        <w:t>Are roles and responsibilities within the coalition established?</w:t>
      </w:r>
    </w:p>
    <w:p w14:paraId="59CF434B" w14:textId="77777777" w:rsidR="00D359B0" w:rsidRDefault="00936617" w:rsidP="00EA1050">
      <w:pPr>
        <w:pStyle w:val="ListParagraph"/>
        <w:numPr>
          <w:ilvl w:val="0"/>
          <w:numId w:val="28"/>
        </w:numPr>
        <w:spacing w:after="0"/>
      </w:pPr>
      <w:r>
        <w:t>Have you identified who is best suited to achieve certain objectives (this can be individuals or organizations)?</w:t>
      </w:r>
    </w:p>
    <w:p w14:paraId="626849BA" w14:textId="7F556936" w:rsidR="00936617" w:rsidRDefault="00936617" w:rsidP="00EA1050">
      <w:pPr>
        <w:pStyle w:val="ListParagraph"/>
        <w:numPr>
          <w:ilvl w:val="0"/>
          <w:numId w:val="28"/>
        </w:numPr>
        <w:spacing w:after="0"/>
      </w:pPr>
      <w:r>
        <w:t>If you coalition is not yet formed, how might you make it clear to new members what is expected of them?</w:t>
      </w:r>
    </w:p>
    <w:p w14:paraId="55E14394" w14:textId="77777777" w:rsidR="00936617" w:rsidRDefault="00936617" w:rsidP="00936617">
      <w:pPr>
        <w:spacing w:after="0"/>
      </w:pPr>
    </w:p>
    <w:p w14:paraId="3DEA6AE5" w14:textId="77777777" w:rsidR="00936617" w:rsidRPr="006749A4" w:rsidRDefault="00936617" w:rsidP="00936617">
      <w:pPr>
        <w:spacing w:after="0"/>
        <w:rPr>
          <w:b/>
        </w:rPr>
      </w:pPr>
      <w:r>
        <w:rPr>
          <w:b/>
        </w:rPr>
        <w:t>Additional Resources</w:t>
      </w:r>
    </w:p>
    <w:p w14:paraId="65139CC5" w14:textId="77777777" w:rsidR="00936617" w:rsidRDefault="00936617" w:rsidP="00EA1050">
      <w:pPr>
        <w:pStyle w:val="ListParagraph"/>
        <w:numPr>
          <w:ilvl w:val="0"/>
          <w:numId w:val="31"/>
        </w:numPr>
        <w:spacing w:after="0"/>
      </w:pPr>
      <w:r>
        <w:t>Worksheet: Determining Member Responsibilities</w:t>
      </w:r>
    </w:p>
    <w:p w14:paraId="3C7219A4" w14:textId="77777777" w:rsidR="00936617" w:rsidRDefault="003E2C54" w:rsidP="00EA1050">
      <w:pPr>
        <w:pStyle w:val="ListParagraph"/>
        <w:numPr>
          <w:ilvl w:val="1"/>
          <w:numId w:val="31"/>
        </w:numPr>
        <w:spacing w:after="0"/>
      </w:pPr>
      <w:hyperlink r:id="rId10" w:history="1">
        <w:r w:rsidR="00936617" w:rsidRPr="004034D8">
          <w:rPr>
            <w:rStyle w:val="Hyperlink"/>
          </w:rPr>
          <w:t>https://captcollaboration.edc.org/collaboration-tools</w:t>
        </w:r>
      </w:hyperlink>
      <w:r w:rsidR="00936617">
        <w:t xml:space="preserve"> </w:t>
      </w:r>
    </w:p>
    <w:p w14:paraId="004E8DE3" w14:textId="77777777" w:rsidR="00936617" w:rsidRPr="00996ECE" w:rsidRDefault="00936617" w:rsidP="00936617">
      <w:pPr>
        <w:spacing w:after="0"/>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56AC3B28" w14:textId="77777777" w:rsidTr="00936617">
        <w:tc>
          <w:tcPr>
            <w:tcW w:w="9576" w:type="dxa"/>
            <w:shd w:val="clear" w:color="auto" w:fill="DDD9C3" w:themeFill="background2" w:themeFillShade="E6"/>
          </w:tcPr>
          <w:p w14:paraId="60A5E0C1" w14:textId="77777777" w:rsidR="00936617" w:rsidRPr="00FF13FD" w:rsidRDefault="00936617" w:rsidP="00936617">
            <w:pPr>
              <w:rPr>
                <w:b/>
                <w:sz w:val="26"/>
                <w:szCs w:val="26"/>
              </w:rPr>
            </w:pPr>
            <w:r w:rsidRPr="00D9600D">
              <w:rPr>
                <w:b/>
                <w:sz w:val="26"/>
                <w:szCs w:val="26"/>
              </w:rPr>
              <w:t>Decision Making</w:t>
            </w:r>
          </w:p>
        </w:tc>
      </w:tr>
    </w:tbl>
    <w:p w14:paraId="28665D1A" w14:textId="77777777" w:rsidR="00936617" w:rsidRDefault="00936617" w:rsidP="00936617">
      <w:pPr>
        <w:pStyle w:val="ListParagraph"/>
        <w:spacing w:after="0"/>
        <w:ind w:left="1080"/>
        <w:rPr>
          <w:sz w:val="20"/>
          <w:szCs w:val="20"/>
        </w:rPr>
      </w:pPr>
    </w:p>
    <w:p w14:paraId="7A0E73AD" w14:textId="77777777" w:rsidR="00936617" w:rsidRPr="00EF6707" w:rsidRDefault="00936617" w:rsidP="00EA1050">
      <w:pPr>
        <w:pStyle w:val="ListParagraph"/>
        <w:numPr>
          <w:ilvl w:val="0"/>
          <w:numId w:val="24"/>
        </w:numPr>
        <w:spacing w:after="0"/>
      </w:pPr>
      <w:r w:rsidRPr="00EF6707">
        <w:t>How are decisions made?</w:t>
      </w:r>
    </w:p>
    <w:p w14:paraId="1778ADC2" w14:textId="77777777" w:rsidR="00936617" w:rsidRPr="00EF6707" w:rsidRDefault="00936617" w:rsidP="00EA1050">
      <w:pPr>
        <w:pStyle w:val="ListParagraph"/>
        <w:numPr>
          <w:ilvl w:val="0"/>
          <w:numId w:val="24"/>
        </w:numPr>
        <w:spacing w:after="0"/>
      </w:pPr>
      <w:r w:rsidRPr="00EF6707">
        <w:t>Is there an agreed upon decision-making process?</w:t>
      </w:r>
    </w:p>
    <w:p w14:paraId="0BAEB356" w14:textId="77777777" w:rsidR="00936617" w:rsidRPr="00EF6707" w:rsidRDefault="00936617" w:rsidP="00EA1050">
      <w:pPr>
        <w:pStyle w:val="ListParagraph"/>
        <w:numPr>
          <w:ilvl w:val="0"/>
          <w:numId w:val="24"/>
        </w:numPr>
        <w:spacing w:after="0"/>
      </w:pPr>
      <w:r w:rsidRPr="00EF6707">
        <w:t>Do all coalition members have the opportunity to participate in decision-making?</w:t>
      </w:r>
    </w:p>
    <w:p w14:paraId="4822A523" w14:textId="77777777" w:rsidR="00936617" w:rsidRDefault="00936617" w:rsidP="00EA1050">
      <w:pPr>
        <w:pStyle w:val="ListParagraph"/>
        <w:numPr>
          <w:ilvl w:val="0"/>
          <w:numId w:val="24"/>
        </w:numPr>
        <w:spacing w:after="0"/>
      </w:pPr>
      <w:r w:rsidRPr="00EF6707">
        <w:t>Did all coalition members participate in the creation of the vision and mission?</w:t>
      </w:r>
    </w:p>
    <w:p w14:paraId="742600B6" w14:textId="77777777" w:rsidR="00936617" w:rsidRDefault="00936617" w:rsidP="00936617">
      <w:pPr>
        <w:spacing w:after="0"/>
      </w:pPr>
    </w:p>
    <w:p w14:paraId="70F62D84" w14:textId="77777777" w:rsidR="00936617" w:rsidRDefault="00936617" w:rsidP="00936617">
      <w:pPr>
        <w:spacing w:after="0"/>
        <w:rPr>
          <w:b/>
        </w:rPr>
      </w:pPr>
      <w:r w:rsidRPr="006749A4">
        <w:rPr>
          <w:b/>
        </w:rPr>
        <w:t>Additional Resources</w:t>
      </w:r>
    </w:p>
    <w:p w14:paraId="2F3D1445" w14:textId="77777777" w:rsidR="00936617" w:rsidRPr="00E34D8E" w:rsidRDefault="00936617" w:rsidP="00EA1050">
      <w:pPr>
        <w:pStyle w:val="ListParagraph"/>
        <w:numPr>
          <w:ilvl w:val="0"/>
          <w:numId w:val="31"/>
        </w:numPr>
        <w:spacing w:after="0"/>
        <w:rPr>
          <w:b/>
        </w:rPr>
      </w:pPr>
      <w:r>
        <w:t>Decision-Making Models: Voting Versus Consensus</w:t>
      </w:r>
    </w:p>
    <w:p w14:paraId="553F6385" w14:textId="77777777" w:rsidR="00936617" w:rsidRPr="00E34D8E" w:rsidRDefault="003E2C54" w:rsidP="00EA1050">
      <w:pPr>
        <w:pStyle w:val="ListParagraph"/>
        <w:numPr>
          <w:ilvl w:val="1"/>
          <w:numId w:val="31"/>
        </w:numPr>
        <w:spacing w:after="0"/>
      </w:pPr>
      <w:hyperlink r:id="rId11" w:history="1">
        <w:r w:rsidR="00936617" w:rsidRPr="004034D8">
          <w:rPr>
            <w:rStyle w:val="Hyperlink"/>
          </w:rPr>
          <w:t>https://captcollaboration.edc.org/collaboration-tools</w:t>
        </w:r>
      </w:hyperlink>
      <w:r w:rsidR="00936617">
        <w:t xml:space="preserve"> </w:t>
      </w:r>
    </w:p>
    <w:p w14:paraId="7BD9D7F4" w14:textId="77777777" w:rsidR="00936617" w:rsidRDefault="00936617" w:rsidP="00936617">
      <w:pPr>
        <w:spacing w:after="0"/>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51CF152A" w14:textId="77777777" w:rsidTr="00936617">
        <w:tc>
          <w:tcPr>
            <w:tcW w:w="9576" w:type="dxa"/>
            <w:shd w:val="clear" w:color="auto" w:fill="DDD9C3" w:themeFill="background2" w:themeFillShade="E6"/>
          </w:tcPr>
          <w:p w14:paraId="6F3EA865" w14:textId="77777777" w:rsidR="00936617" w:rsidRPr="00FF13FD" w:rsidRDefault="00936617" w:rsidP="00936617">
            <w:pPr>
              <w:rPr>
                <w:b/>
                <w:sz w:val="26"/>
                <w:szCs w:val="26"/>
              </w:rPr>
            </w:pPr>
            <w:r w:rsidRPr="00D9600D">
              <w:rPr>
                <w:b/>
                <w:sz w:val="26"/>
                <w:szCs w:val="26"/>
              </w:rPr>
              <w:t>Membership</w:t>
            </w:r>
          </w:p>
        </w:tc>
      </w:tr>
    </w:tbl>
    <w:p w14:paraId="106BCA72" w14:textId="77777777" w:rsidR="00936617" w:rsidRDefault="00936617" w:rsidP="00936617">
      <w:pPr>
        <w:pStyle w:val="ListParagraph"/>
        <w:spacing w:after="0"/>
        <w:ind w:left="1080"/>
      </w:pPr>
    </w:p>
    <w:p w14:paraId="12423742" w14:textId="77777777" w:rsidR="00936617" w:rsidRDefault="00936617" w:rsidP="00EA1050">
      <w:pPr>
        <w:pStyle w:val="ListParagraph"/>
        <w:numPr>
          <w:ilvl w:val="0"/>
          <w:numId w:val="24"/>
        </w:numPr>
        <w:spacing w:after="0"/>
      </w:pPr>
      <w:r>
        <w:t>Does your coalition reflect your community?</w:t>
      </w:r>
    </w:p>
    <w:p w14:paraId="114E892A" w14:textId="77777777" w:rsidR="00936617" w:rsidRDefault="00936617" w:rsidP="00EA1050">
      <w:pPr>
        <w:pStyle w:val="ListParagraph"/>
        <w:numPr>
          <w:ilvl w:val="0"/>
          <w:numId w:val="24"/>
        </w:numPr>
        <w:spacing w:after="0"/>
      </w:pPr>
      <w:r>
        <w:t>Does your coalition include key community decision makers?</w:t>
      </w:r>
    </w:p>
    <w:p w14:paraId="0CF0CDDA" w14:textId="77777777" w:rsidR="00936617" w:rsidRDefault="00936617" w:rsidP="00EA1050">
      <w:pPr>
        <w:pStyle w:val="ListParagraph"/>
        <w:numPr>
          <w:ilvl w:val="0"/>
          <w:numId w:val="24"/>
        </w:numPr>
        <w:spacing w:after="0"/>
      </w:pPr>
      <w:r>
        <w:t>Does your membership have a balance of community residents and organizations?</w:t>
      </w:r>
    </w:p>
    <w:p w14:paraId="0D15E383" w14:textId="77777777" w:rsidR="00936617" w:rsidRDefault="00936617" w:rsidP="00EA1050">
      <w:pPr>
        <w:pStyle w:val="ListParagraph"/>
        <w:numPr>
          <w:ilvl w:val="0"/>
          <w:numId w:val="24"/>
        </w:numPr>
        <w:spacing w:after="0"/>
      </w:pPr>
      <w:r>
        <w:t>Does your coalition include members with different backgrounds, experiences and expertise?</w:t>
      </w:r>
    </w:p>
    <w:p w14:paraId="10FE39A6" w14:textId="04699599" w:rsidR="00936617" w:rsidRPr="00D359B0" w:rsidRDefault="00936617" w:rsidP="00EA1050">
      <w:pPr>
        <w:pStyle w:val="ListParagraph"/>
        <w:numPr>
          <w:ilvl w:val="0"/>
          <w:numId w:val="24"/>
        </w:numPr>
        <w:spacing w:after="0"/>
        <w:rPr>
          <w:b/>
        </w:rPr>
      </w:pPr>
      <w:r>
        <w:t xml:space="preserve">Does your coalition actively recruit members with different backgrounds, experiences and expertise? </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9576"/>
      </w:tblGrid>
      <w:tr w:rsidR="00936617" w:rsidRPr="006D78E2" w14:paraId="1BB4826C" w14:textId="77777777" w:rsidTr="00936617">
        <w:tc>
          <w:tcPr>
            <w:tcW w:w="9576" w:type="dxa"/>
            <w:shd w:val="clear" w:color="auto" w:fill="DDD9C3" w:themeFill="background2" w:themeFillShade="E6"/>
          </w:tcPr>
          <w:p w14:paraId="03F65200" w14:textId="77777777" w:rsidR="00936617" w:rsidRPr="00FF13FD" w:rsidRDefault="00936617" w:rsidP="00936617">
            <w:pPr>
              <w:rPr>
                <w:b/>
                <w:sz w:val="26"/>
                <w:szCs w:val="26"/>
              </w:rPr>
            </w:pPr>
            <w:r w:rsidRPr="00D9600D">
              <w:rPr>
                <w:b/>
                <w:sz w:val="26"/>
                <w:szCs w:val="26"/>
              </w:rPr>
              <w:t>Leadership</w:t>
            </w:r>
          </w:p>
        </w:tc>
      </w:tr>
    </w:tbl>
    <w:p w14:paraId="76FC3A74" w14:textId="77777777" w:rsidR="00936617" w:rsidRDefault="00936617" w:rsidP="00936617">
      <w:pPr>
        <w:rPr>
          <w:b/>
        </w:rPr>
      </w:pPr>
    </w:p>
    <w:p w14:paraId="455B7072" w14:textId="77777777" w:rsidR="00936617" w:rsidRPr="00A325A6" w:rsidRDefault="00936617" w:rsidP="00936617">
      <w:pPr>
        <w:rPr>
          <w:b/>
        </w:rPr>
      </w:pPr>
      <w:r w:rsidRPr="00A325A6">
        <w:rPr>
          <w:b/>
        </w:rPr>
        <w:t>Leadership – Co-Facilitators / Coordinator</w:t>
      </w:r>
    </w:p>
    <w:p w14:paraId="5FF5AC70" w14:textId="77777777" w:rsidR="00936617" w:rsidRDefault="00936617" w:rsidP="00EA1050">
      <w:pPr>
        <w:pStyle w:val="ListParagraph"/>
        <w:numPr>
          <w:ilvl w:val="0"/>
          <w:numId w:val="24"/>
        </w:numPr>
        <w:spacing w:after="0"/>
      </w:pPr>
      <w:r>
        <w:t>Who is your coalition leader?</w:t>
      </w:r>
    </w:p>
    <w:p w14:paraId="6EE53B85" w14:textId="77777777" w:rsidR="00936617" w:rsidRDefault="00936617" w:rsidP="00EA1050">
      <w:pPr>
        <w:pStyle w:val="ListParagraph"/>
        <w:numPr>
          <w:ilvl w:val="0"/>
          <w:numId w:val="24"/>
        </w:numPr>
        <w:spacing w:after="0"/>
      </w:pPr>
      <w:r>
        <w:t>Are leadership roles and responsibilities clearly defined?</w:t>
      </w:r>
    </w:p>
    <w:p w14:paraId="6B2960AA" w14:textId="77777777" w:rsidR="00936617" w:rsidRDefault="00936617" w:rsidP="00EA1050">
      <w:pPr>
        <w:pStyle w:val="ListParagraph"/>
        <w:numPr>
          <w:ilvl w:val="0"/>
          <w:numId w:val="24"/>
        </w:numPr>
        <w:spacing w:after="0"/>
      </w:pPr>
      <w:r>
        <w:t>Do coalition members have the opportunity to fill leadership roles?</w:t>
      </w:r>
    </w:p>
    <w:p w14:paraId="2D6E43A2" w14:textId="77777777" w:rsidR="00936617" w:rsidRDefault="00936617" w:rsidP="00EA1050">
      <w:pPr>
        <w:pStyle w:val="ListParagraph"/>
        <w:numPr>
          <w:ilvl w:val="0"/>
          <w:numId w:val="24"/>
        </w:numPr>
        <w:spacing w:after="0"/>
      </w:pPr>
      <w:r>
        <w:lastRenderedPageBreak/>
        <w:t>Are there opportunities to develop leaders?</w:t>
      </w:r>
    </w:p>
    <w:p w14:paraId="7A256AA6" w14:textId="77777777" w:rsidR="00936617" w:rsidRDefault="00936617" w:rsidP="00EA1050">
      <w:pPr>
        <w:pStyle w:val="ListParagraph"/>
        <w:numPr>
          <w:ilvl w:val="0"/>
          <w:numId w:val="24"/>
        </w:numPr>
        <w:spacing w:after="0"/>
      </w:pPr>
      <w:r>
        <w:t>Are the ideas of all coalition members heard and respected?</w:t>
      </w:r>
    </w:p>
    <w:p w14:paraId="0879697B" w14:textId="77777777" w:rsidR="00936617" w:rsidRDefault="00936617" w:rsidP="00EA1050">
      <w:pPr>
        <w:pStyle w:val="ListParagraph"/>
        <w:numPr>
          <w:ilvl w:val="0"/>
          <w:numId w:val="24"/>
        </w:numPr>
        <w:spacing w:after="0"/>
      </w:pPr>
      <w:r>
        <w:t>How adequate is the leadership team in securing resources, managing conflict, balancing needs and interests?</w:t>
      </w:r>
    </w:p>
    <w:p w14:paraId="34D03ADF" w14:textId="77777777" w:rsidR="00936617" w:rsidRDefault="00936617" w:rsidP="00EA1050">
      <w:pPr>
        <w:pStyle w:val="ListParagraph"/>
        <w:numPr>
          <w:ilvl w:val="0"/>
          <w:numId w:val="24"/>
        </w:numPr>
        <w:spacing w:after="0"/>
      </w:pPr>
      <w:r>
        <w:t>How is new leadership identified and rotated into key positions?</w:t>
      </w:r>
    </w:p>
    <w:p w14:paraId="336F56C7" w14:textId="77777777" w:rsidR="00936617" w:rsidRDefault="00936617" w:rsidP="00EA1050">
      <w:pPr>
        <w:pStyle w:val="ListParagraph"/>
        <w:numPr>
          <w:ilvl w:val="0"/>
          <w:numId w:val="24"/>
        </w:numPr>
        <w:spacing w:after="0"/>
      </w:pPr>
      <w:r>
        <w:t>What could be done to improve it?</w:t>
      </w:r>
    </w:p>
    <w:p w14:paraId="5160DAFF" w14:textId="77777777" w:rsidR="00936617" w:rsidRDefault="00936617" w:rsidP="00936617">
      <w:pPr>
        <w:spacing w:after="0"/>
        <w:rPr>
          <w:b/>
        </w:rPr>
      </w:pPr>
    </w:p>
    <w:p w14:paraId="0BBE4627" w14:textId="041EB49B" w:rsidR="00936617" w:rsidRDefault="00936617" w:rsidP="00936617">
      <w:r w:rsidRPr="005D35D8">
        <w:rPr>
          <w:b/>
        </w:rPr>
        <w:t>The most important element in any coalition is the coordinator.</w:t>
      </w:r>
      <w:r>
        <w:t xml:space="preserve"> The absence of a coordinator or a coordinator that does not have sufficient time or interest can make or break the work of a coalition. The coordinator is the individual who gets ball rolling, organizes the coalition, provides the essential structure, and leads the organization’s efforts. The importance of a coordinator cannot be stressed enough—too often it is the lack of this essential element that dooms a good idea. </w:t>
      </w:r>
    </w:p>
    <w:p w14:paraId="1D95EDA8" w14:textId="77777777" w:rsidR="00936617" w:rsidRDefault="00936617" w:rsidP="00936617">
      <w:pPr>
        <w:spacing w:after="0"/>
        <w:rPr>
          <w:b/>
        </w:rPr>
      </w:pPr>
      <w:r w:rsidRPr="00285F60">
        <w:rPr>
          <w:b/>
        </w:rPr>
        <w:t>Here are some universally agreed upon elements of leadership that the coordinator should possess:</w:t>
      </w:r>
    </w:p>
    <w:p w14:paraId="1BCB154F" w14:textId="77777777" w:rsidR="00936617" w:rsidRPr="00285F60" w:rsidRDefault="00936617" w:rsidP="00936617">
      <w:pPr>
        <w:spacing w:after="0"/>
        <w:rPr>
          <w:b/>
        </w:rPr>
      </w:pPr>
    </w:p>
    <w:p w14:paraId="58FD31EB" w14:textId="77777777" w:rsidR="00936617" w:rsidRDefault="00936617" w:rsidP="00EA1050">
      <w:pPr>
        <w:pStyle w:val="ListParagraph"/>
        <w:numPr>
          <w:ilvl w:val="0"/>
          <w:numId w:val="30"/>
        </w:numPr>
        <w:spacing w:after="0"/>
      </w:pPr>
      <w:r>
        <w:t>Respected by others, generate confidence and know how to cooperate</w:t>
      </w:r>
    </w:p>
    <w:p w14:paraId="0470E362" w14:textId="77777777" w:rsidR="00936617" w:rsidRDefault="00936617" w:rsidP="00EA1050">
      <w:pPr>
        <w:pStyle w:val="ListParagraph"/>
        <w:numPr>
          <w:ilvl w:val="0"/>
          <w:numId w:val="30"/>
        </w:numPr>
        <w:spacing w:after="0"/>
      </w:pPr>
      <w:r>
        <w:t>Able to inspire others and motivate them to take action</w:t>
      </w:r>
    </w:p>
    <w:p w14:paraId="79CFE65D" w14:textId="77777777" w:rsidR="00936617" w:rsidRDefault="00936617" w:rsidP="00EA1050">
      <w:pPr>
        <w:pStyle w:val="ListParagraph"/>
        <w:numPr>
          <w:ilvl w:val="0"/>
          <w:numId w:val="30"/>
        </w:numPr>
        <w:spacing w:after="0"/>
      </w:pPr>
      <w:r>
        <w:t>Knowledgeable about their organization/group and the issue(s) the group supports, and is enthusiastic about achieving goals</w:t>
      </w:r>
    </w:p>
    <w:p w14:paraId="37C56DBB" w14:textId="77777777" w:rsidR="00936617" w:rsidRDefault="00936617" w:rsidP="00EA1050">
      <w:pPr>
        <w:pStyle w:val="ListParagraph"/>
        <w:numPr>
          <w:ilvl w:val="0"/>
          <w:numId w:val="30"/>
        </w:numPr>
        <w:spacing w:after="0"/>
      </w:pPr>
      <w:r>
        <w:t xml:space="preserve">Have the capacity to see diversity in all its forms and the skills needed for conflict resolution and consensus building </w:t>
      </w:r>
    </w:p>
    <w:p w14:paraId="2C0F60CC" w14:textId="77777777" w:rsidR="00936617" w:rsidRDefault="00936617" w:rsidP="00EA1050">
      <w:pPr>
        <w:pStyle w:val="ListParagraph"/>
        <w:numPr>
          <w:ilvl w:val="0"/>
          <w:numId w:val="30"/>
        </w:numPr>
        <w:spacing w:after="0"/>
      </w:pPr>
      <w:r>
        <w:t>Able to build ownership and commitment among others</w:t>
      </w:r>
    </w:p>
    <w:p w14:paraId="65013EFC" w14:textId="77777777" w:rsidR="00936617" w:rsidRDefault="00936617" w:rsidP="00EA1050">
      <w:pPr>
        <w:pStyle w:val="ListParagraph"/>
        <w:numPr>
          <w:ilvl w:val="0"/>
          <w:numId w:val="30"/>
        </w:numPr>
        <w:spacing w:after="0"/>
      </w:pPr>
      <w:r>
        <w:t>Able to take initiative and demonstrate drive when necessary</w:t>
      </w:r>
    </w:p>
    <w:p w14:paraId="7BDA3152" w14:textId="77777777" w:rsidR="00936617" w:rsidRDefault="00936617" w:rsidP="00EA1050">
      <w:pPr>
        <w:pStyle w:val="ListParagraph"/>
        <w:numPr>
          <w:ilvl w:val="0"/>
          <w:numId w:val="30"/>
        </w:numPr>
        <w:spacing w:after="0"/>
      </w:pPr>
      <w:r>
        <w:t>Good communicators</w:t>
      </w:r>
    </w:p>
    <w:p w14:paraId="7CA30694" w14:textId="77777777" w:rsidR="00936617" w:rsidRDefault="00936617" w:rsidP="00EA1050">
      <w:pPr>
        <w:pStyle w:val="ListParagraph"/>
        <w:numPr>
          <w:ilvl w:val="0"/>
          <w:numId w:val="30"/>
        </w:numPr>
        <w:spacing w:after="0"/>
      </w:pPr>
      <w:r>
        <w:t>Well-organized</w:t>
      </w:r>
    </w:p>
    <w:p w14:paraId="15405C45" w14:textId="77777777" w:rsidR="00936617" w:rsidRDefault="00936617" w:rsidP="00936617">
      <w:pPr>
        <w:spacing w:after="0"/>
      </w:pPr>
    </w:p>
    <w:p w14:paraId="61208A52" w14:textId="77777777" w:rsidR="00936617" w:rsidRDefault="00936617" w:rsidP="00936617">
      <w:pPr>
        <w:spacing w:after="0"/>
        <w:rPr>
          <w:b/>
        </w:rPr>
      </w:pPr>
      <w:r>
        <w:rPr>
          <w:b/>
        </w:rPr>
        <w:t>Additional Resources</w:t>
      </w:r>
    </w:p>
    <w:p w14:paraId="38676207" w14:textId="77777777" w:rsidR="00936617" w:rsidRPr="003411F4" w:rsidRDefault="00936617" w:rsidP="00EA1050">
      <w:pPr>
        <w:pStyle w:val="ListParagraph"/>
        <w:numPr>
          <w:ilvl w:val="0"/>
          <w:numId w:val="31"/>
        </w:numPr>
        <w:spacing w:after="0"/>
        <w:rPr>
          <w:b/>
        </w:rPr>
      </w:pPr>
      <w:r>
        <w:t>Do’s and Don’ts of Collaborative Leadership</w:t>
      </w:r>
    </w:p>
    <w:p w14:paraId="71287225" w14:textId="77777777" w:rsidR="00936617" w:rsidRPr="00E34D8E" w:rsidRDefault="003E2C54" w:rsidP="00EA1050">
      <w:pPr>
        <w:pStyle w:val="ListParagraph"/>
        <w:numPr>
          <w:ilvl w:val="1"/>
          <w:numId w:val="31"/>
        </w:numPr>
        <w:spacing w:after="0"/>
      </w:pPr>
      <w:hyperlink r:id="rId12" w:history="1">
        <w:r w:rsidR="00936617" w:rsidRPr="004034D8">
          <w:rPr>
            <w:rStyle w:val="Hyperlink"/>
          </w:rPr>
          <w:t>https://captcollaboration.edc.org/collaboration-tools</w:t>
        </w:r>
      </w:hyperlink>
      <w:r w:rsidR="00936617">
        <w:t xml:space="preserve"> </w:t>
      </w:r>
    </w:p>
    <w:p w14:paraId="37AFD9D9" w14:textId="77777777" w:rsidR="00936617" w:rsidRDefault="00936617" w:rsidP="00936617">
      <w:pPr>
        <w:spacing w:after="0"/>
        <w:rPr>
          <w:b/>
        </w:rPr>
      </w:pPr>
    </w:p>
    <w:p w14:paraId="70451C97" w14:textId="431DF8BC" w:rsidR="00EB1A07" w:rsidRDefault="00EB1A07">
      <w:pPr>
        <w:rPr>
          <w:b/>
        </w:rPr>
      </w:pPr>
      <w:r>
        <w:rPr>
          <w:b/>
        </w:rPr>
        <w:br w:type="page"/>
      </w:r>
    </w:p>
    <w:p w14:paraId="6FDC14EB" w14:textId="77777777" w:rsidR="00936617" w:rsidRDefault="00936617" w:rsidP="00936617">
      <w:pPr>
        <w:spacing w:after="0"/>
        <w:rPr>
          <w:b/>
        </w:rPr>
      </w:pPr>
    </w:p>
    <w:p w14:paraId="4FECB4BF" w14:textId="77777777" w:rsidR="00936617" w:rsidRPr="00EB0CC8" w:rsidRDefault="00936617" w:rsidP="00936617">
      <w:pPr>
        <w:spacing w:after="0"/>
        <w:jc w:val="center"/>
        <w:rPr>
          <w:b/>
          <w:sz w:val="24"/>
          <w:szCs w:val="24"/>
        </w:rPr>
      </w:pPr>
      <w:r w:rsidRPr="00EB0CC8">
        <w:rPr>
          <w:b/>
          <w:sz w:val="24"/>
          <w:szCs w:val="24"/>
        </w:rPr>
        <w:t>What Is Collaborative Leadership?</w:t>
      </w:r>
    </w:p>
    <w:p w14:paraId="46DEDF40" w14:textId="77777777" w:rsidR="00936617" w:rsidRDefault="00936617" w:rsidP="00936617">
      <w:pPr>
        <w:spacing w:after="0"/>
        <w:jc w:val="center"/>
      </w:pPr>
      <w:r>
        <w:t>Facilitating mutual enhancement among those working together for a common purpose</w:t>
      </w:r>
    </w:p>
    <w:p w14:paraId="6F27683F" w14:textId="77777777" w:rsidR="00936617" w:rsidRDefault="00936617" w:rsidP="00936617">
      <w:pPr>
        <w:spacing w:after="0"/>
        <w:jc w:val="center"/>
      </w:pPr>
      <w:r>
        <w:t>(ArthurTHimmelman@aol.com)</w:t>
      </w:r>
    </w:p>
    <w:p w14:paraId="55D73C76" w14:textId="77777777" w:rsidR="00936617" w:rsidRDefault="00936617" w:rsidP="00936617">
      <w:pPr>
        <w:spacing w:after="0"/>
        <w:jc w:val="center"/>
      </w:pPr>
      <w:r>
        <w:t>SOME COLLABORATIVE LEADERSHIP CHARACTERISTICS *</w:t>
      </w:r>
    </w:p>
    <w:p w14:paraId="3D375335" w14:textId="77777777" w:rsidR="00936617" w:rsidRDefault="00936617" w:rsidP="00936617">
      <w:pPr>
        <w:spacing w:after="0"/>
        <w:jc w:val="center"/>
      </w:pPr>
    </w:p>
    <w:p w14:paraId="0E7FF804" w14:textId="77777777" w:rsidR="00936617" w:rsidRDefault="00936617" w:rsidP="00EA1050">
      <w:pPr>
        <w:pStyle w:val="ListParagraph"/>
        <w:numPr>
          <w:ilvl w:val="0"/>
          <w:numId w:val="29"/>
        </w:numPr>
        <w:spacing w:after="0"/>
      </w:pPr>
      <w:r>
        <w:t>A commitment to improve common circumstances based on values, beliefs, and a vision</w:t>
      </w:r>
    </w:p>
    <w:p w14:paraId="5E5A6A2C" w14:textId="77777777" w:rsidR="00936617" w:rsidRDefault="00936617" w:rsidP="00936617">
      <w:pPr>
        <w:pStyle w:val="ListParagraph"/>
        <w:spacing w:after="0"/>
      </w:pPr>
      <w:proofErr w:type="gramStart"/>
      <w:r>
        <w:t>for</w:t>
      </w:r>
      <w:proofErr w:type="gramEnd"/>
      <w:r>
        <w:t xml:space="preserve"> change that is communicated both by talking it and walking it.</w:t>
      </w:r>
    </w:p>
    <w:p w14:paraId="4DA80714" w14:textId="77777777" w:rsidR="00936617" w:rsidRDefault="00936617" w:rsidP="00936617">
      <w:pPr>
        <w:spacing w:after="0"/>
      </w:pPr>
    </w:p>
    <w:p w14:paraId="42247616" w14:textId="77777777" w:rsidR="00936617" w:rsidRDefault="00936617" w:rsidP="00EA1050">
      <w:pPr>
        <w:pStyle w:val="ListParagraph"/>
        <w:numPr>
          <w:ilvl w:val="0"/>
          <w:numId w:val="29"/>
        </w:numPr>
        <w:spacing w:after="0"/>
      </w:pPr>
      <w:r>
        <w:t>An ability to persuade people to conduct themselves within ground rules that provide</w:t>
      </w:r>
    </w:p>
    <w:p w14:paraId="0BD31272" w14:textId="77777777" w:rsidR="00936617" w:rsidRDefault="00936617" w:rsidP="00936617">
      <w:pPr>
        <w:pStyle w:val="ListParagraph"/>
        <w:spacing w:after="0"/>
      </w:pPr>
      <w:proofErr w:type="gramStart"/>
      <w:r>
        <w:t>the</w:t>
      </w:r>
      <w:proofErr w:type="gramEnd"/>
      <w:r>
        <w:t xml:space="preserve"> basis for mutual trust, respect, and accountability.</w:t>
      </w:r>
    </w:p>
    <w:p w14:paraId="3B775AD5" w14:textId="77777777" w:rsidR="00936617" w:rsidRDefault="00936617" w:rsidP="00936617">
      <w:pPr>
        <w:spacing w:after="0"/>
      </w:pPr>
    </w:p>
    <w:p w14:paraId="6CE478CA" w14:textId="77777777" w:rsidR="00936617" w:rsidRDefault="00936617" w:rsidP="00EA1050">
      <w:pPr>
        <w:pStyle w:val="ListParagraph"/>
        <w:numPr>
          <w:ilvl w:val="0"/>
          <w:numId w:val="29"/>
        </w:numPr>
        <w:spacing w:after="0"/>
      </w:pPr>
      <w:r>
        <w:t>An ability to respectfully educate others about the relationship of processes to</w:t>
      </w:r>
    </w:p>
    <w:p w14:paraId="13FACE4E" w14:textId="77777777" w:rsidR="00936617" w:rsidRDefault="00936617" w:rsidP="00936617">
      <w:pPr>
        <w:pStyle w:val="ListParagraph"/>
        <w:spacing w:after="0"/>
      </w:pPr>
      <w:proofErr w:type="gramStart"/>
      <w:r>
        <w:t>products</w:t>
      </w:r>
      <w:proofErr w:type="gramEnd"/>
      <w:r>
        <w:t>/outcomes and organizational structure to effective action.</w:t>
      </w:r>
    </w:p>
    <w:p w14:paraId="17C92FA0" w14:textId="77777777" w:rsidR="00936617" w:rsidRDefault="00936617" w:rsidP="00936617">
      <w:pPr>
        <w:spacing w:after="0"/>
      </w:pPr>
    </w:p>
    <w:p w14:paraId="1C34C3D3" w14:textId="77777777" w:rsidR="00936617" w:rsidRDefault="00936617" w:rsidP="00EA1050">
      <w:pPr>
        <w:pStyle w:val="ListParagraph"/>
        <w:numPr>
          <w:ilvl w:val="0"/>
          <w:numId w:val="29"/>
        </w:numPr>
        <w:spacing w:after="0"/>
      </w:pPr>
      <w:r>
        <w:t>An ability to draw out ideas and information in ways that contributes to effective</w:t>
      </w:r>
    </w:p>
    <w:p w14:paraId="2F49400F" w14:textId="77777777" w:rsidR="00936617" w:rsidRDefault="00936617" w:rsidP="00936617">
      <w:pPr>
        <w:pStyle w:val="ListParagraph"/>
        <w:spacing w:after="0"/>
      </w:pPr>
      <w:proofErr w:type="gramStart"/>
      <w:r>
        <w:t>problem</w:t>
      </w:r>
      <w:proofErr w:type="gramEnd"/>
      <w:r>
        <w:t>-solving rather than ineffective restatements of problems.</w:t>
      </w:r>
    </w:p>
    <w:p w14:paraId="282B4117" w14:textId="77777777" w:rsidR="00936617" w:rsidRDefault="00936617" w:rsidP="00936617">
      <w:pPr>
        <w:spacing w:after="0"/>
      </w:pPr>
    </w:p>
    <w:p w14:paraId="1E6CC754" w14:textId="77777777" w:rsidR="00936617" w:rsidRDefault="00936617" w:rsidP="00EA1050">
      <w:pPr>
        <w:pStyle w:val="ListParagraph"/>
        <w:numPr>
          <w:ilvl w:val="0"/>
          <w:numId w:val="29"/>
        </w:numPr>
        <w:spacing w:after="0"/>
      </w:pPr>
      <w:r>
        <w:t>A willingness to actively encourage partners to share risks, responsibilities, resources,</w:t>
      </w:r>
    </w:p>
    <w:p w14:paraId="4E27AF4A" w14:textId="77777777" w:rsidR="00936617" w:rsidRDefault="00936617" w:rsidP="00936617">
      <w:pPr>
        <w:pStyle w:val="ListParagraph"/>
        <w:spacing w:after="0"/>
      </w:pPr>
      <w:proofErr w:type="gramStart"/>
      <w:r>
        <w:t>and</w:t>
      </w:r>
      <w:proofErr w:type="gramEnd"/>
      <w:r>
        <w:t xml:space="preserve"> rewards and to offer acknowledgments of those making contributions.</w:t>
      </w:r>
    </w:p>
    <w:p w14:paraId="637C988D" w14:textId="77777777" w:rsidR="00936617" w:rsidRDefault="00936617" w:rsidP="00936617">
      <w:pPr>
        <w:spacing w:after="0"/>
      </w:pPr>
    </w:p>
    <w:p w14:paraId="3DF53DED" w14:textId="77777777" w:rsidR="00936617" w:rsidRDefault="00936617" w:rsidP="00EA1050">
      <w:pPr>
        <w:pStyle w:val="ListParagraph"/>
        <w:numPr>
          <w:ilvl w:val="0"/>
          <w:numId w:val="29"/>
        </w:numPr>
        <w:spacing w:after="0"/>
      </w:pPr>
      <w:r>
        <w:t>An ability to balance the need for discussion, information sharing, and story telling</w:t>
      </w:r>
    </w:p>
    <w:p w14:paraId="04558BBC" w14:textId="77777777" w:rsidR="00936617" w:rsidRDefault="00936617" w:rsidP="00936617">
      <w:pPr>
        <w:pStyle w:val="ListParagraph"/>
        <w:spacing w:after="0"/>
      </w:pPr>
      <w:proofErr w:type="gramStart"/>
      <w:r>
        <w:t>with</w:t>
      </w:r>
      <w:proofErr w:type="gramEnd"/>
      <w:r>
        <w:t xml:space="preserve"> timely problem-solving and keeping focused on responding to action-oriented</w:t>
      </w:r>
    </w:p>
    <w:p w14:paraId="60DE6E95" w14:textId="77777777" w:rsidR="00936617" w:rsidRDefault="00936617" w:rsidP="00936617">
      <w:pPr>
        <w:pStyle w:val="ListParagraph"/>
        <w:spacing w:after="0"/>
      </w:pPr>
      <w:proofErr w:type="gramStart"/>
      <w:r>
        <w:t>expectations</w:t>
      </w:r>
      <w:proofErr w:type="gramEnd"/>
      <w:r>
        <w:t xml:space="preserve"> of those engaged in common efforts.</w:t>
      </w:r>
    </w:p>
    <w:p w14:paraId="50452850" w14:textId="77777777" w:rsidR="00936617" w:rsidRDefault="00936617" w:rsidP="00936617">
      <w:pPr>
        <w:spacing w:after="0"/>
      </w:pPr>
    </w:p>
    <w:p w14:paraId="08286B45" w14:textId="77777777" w:rsidR="00936617" w:rsidRDefault="00936617" w:rsidP="00EA1050">
      <w:pPr>
        <w:pStyle w:val="ListParagraph"/>
        <w:numPr>
          <w:ilvl w:val="0"/>
          <w:numId w:val="29"/>
        </w:numPr>
        <w:spacing w:after="0"/>
      </w:pPr>
      <w:r>
        <w:t>An understanding of the role of community organizing as the basis for developing and</w:t>
      </w:r>
    </w:p>
    <w:p w14:paraId="11A7E041" w14:textId="77777777" w:rsidR="00936617" w:rsidRDefault="00936617" w:rsidP="00936617">
      <w:pPr>
        <w:pStyle w:val="ListParagraph"/>
        <w:spacing w:after="0"/>
      </w:pPr>
      <w:proofErr w:type="gramStart"/>
      <w:r>
        <w:t>expanding</w:t>
      </w:r>
      <w:proofErr w:type="gramEnd"/>
      <w:r>
        <w:t xml:space="preserve"> collaborative power.</w:t>
      </w:r>
    </w:p>
    <w:p w14:paraId="7052DB34" w14:textId="77777777" w:rsidR="00936617" w:rsidRDefault="00936617" w:rsidP="00936617">
      <w:pPr>
        <w:spacing w:after="0"/>
      </w:pPr>
    </w:p>
    <w:p w14:paraId="35B03F92" w14:textId="77777777" w:rsidR="00936617" w:rsidRDefault="00936617" w:rsidP="00EA1050">
      <w:pPr>
        <w:pStyle w:val="ListParagraph"/>
        <w:numPr>
          <w:ilvl w:val="0"/>
          <w:numId w:val="29"/>
        </w:numPr>
        <w:spacing w:after="0"/>
      </w:pPr>
      <w:r>
        <w:t>A commitment to and active engagement in leadership development activities, both</w:t>
      </w:r>
    </w:p>
    <w:p w14:paraId="45838A3F" w14:textId="77777777" w:rsidR="00936617" w:rsidRDefault="00936617" w:rsidP="00936617">
      <w:pPr>
        <w:pStyle w:val="ListParagraph"/>
        <w:spacing w:after="0"/>
      </w:pPr>
      <w:proofErr w:type="gramStart"/>
      <w:r>
        <w:t>informal</w:t>
      </w:r>
      <w:proofErr w:type="gramEnd"/>
      <w:r>
        <w:t xml:space="preserve"> and formal, that can take the collaborative process to higher levels of</w:t>
      </w:r>
    </w:p>
    <w:p w14:paraId="625B744B" w14:textId="77777777" w:rsidR="00936617" w:rsidRDefault="00936617" w:rsidP="00936617">
      <w:pPr>
        <w:pStyle w:val="ListParagraph"/>
        <w:spacing w:after="0"/>
      </w:pPr>
      <w:proofErr w:type="gramStart"/>
      <w:r>
        <w:t>inclusiveness</w:t>
      </w:r>
      <w:proofErr w:type="gramEnd"/>
      <w:r>
        <w:t xml:space="preserve"> and effectiveness.</w:t>
      </w:r>
    </w:p>
    <w:p w14:paraId="6989402E" w14:textId="77777777" w:rsidR="00936617" w:rsidRDefault="00936617" w:rsidP="00936617">
      <w:pPr>
        <w:spacing w:after="0"/>
      </w:pPr>
    </w:p>
    <w:p w14:paraId="517003DE" w14:textId="77777777" w:rsidR="00936617" w:rsidRDefault="00936617" w:rsidP="00EA1050">
      <w:pPr>
        <w:pStyle w:val="ListParagraph"/>
        <w:numPr>
          <w:ilvl w:val="0"/>
          <w:numId w:val="29"/>
        </w:numPr>
        <w:spacing w:after="0"/>
      </w:pPr>
      <w:r>
        <w:t>An ability to communicate in ways that invite comments and suggestions that address</w:t>
      </w:r>
    </w:p>
    <w:p w14:paraId="51514FB6" w14:textId="77777777" w:rsidR="00936617" w:rsidRDefault="00936617" w:rsidP="00936617">
      <w:pPr>
        <w:pStyle w:val="ListParagraph"/>
        <w:spacing w:after="0"/>
      </w:pPr>
      <w:proofErr w:type="gramStart"/>
      <w:r>
        <w:t>problems</w:t>
      </w:r>
      <w:proofErr w:type="gramEnd"/>
      <w:r>
        <w:t xml:space="preserve"> without attacking people and, when appropriate, draws upon conflict resolution</w:t>
      </w:r>
    </w:p>
    <w:p w14:paraId="376BE0D2" w14:textId="77777777" w:rsidR="00936617" w:rsidRDefault="00936617" w:rsidP="00936617">
      <w:pPr>
        <w:pStyle w:val="ListParagraph"/>
        <w:spacing w:after="0"/>
      </w:pPr>
      <w:proofErr w:type="gramStart"/>
      <w:r>
        <w:t>and</w:t>
      </w:r>
      <w:proofErr w:type="gramEnd"/>
      <w:r>
        <w:t xml:space="preserve"> win-win negotiating to resolve differences.</w:t>
      </w:r>
    </w:p>
    <w:p w14:paraId="409C9AC0" w14:textId="77777777" w:rsidR="00936617" w:rsidRDefault="00936617" w:rsidP="00936617">
      <w:pPr>
        <w:spacing w:after="0"/>
      </w:pPr>
    </w:p>
    <w:p w14:paraId="52E99602" w14:textId="77777777" w:rsidR="00936617" w:rsidRDefault="00936617" w:rsidP="00EA1050">
      <w:pPr>
        <w:pStyle w:val="ListParagraph"/>
        <w:numPr>
          <w:ilvl w:val="0"/>
          <w:numId w:val="29"/>
        </w:numPr>
        <w:spacing w:after="0"/>
      </w:pPr>
      <w:r>
        <w:t>A very good sense of humor, especially whenever collaborative processes get ugly or</w:t>
      </w:r>
    </w:p>
    <w:p w14:paraId="662CB7E5" w14:textId="7E312810" w:rsidR="00936617" w:rsidRDefault="00936617" w:rsidP="00936617">
      <w:pPr>
        <w:pStyle w:val="ListParagraph"/>
        <w:spacing w:after="0"/>
      </w:pPr>
      <w:proofErr w:type="gramStart"/>
      <w:r>
        <w:t>boring</w:t>
      </w:r>
      <w:proofErr w:type="gramEnd"/>
      <w:r>
        <w:t xml:space="preserve"> or both</w:t>
      </w:r>
      <w:r w:rsidR="00A5716B">
        <w:t>.</w:t>
      </w:r>
    </w:p>
    <w:p w14:paraId="0D9E07AC" w14:textId="77777777" w:rsidR="00936617" w:rsidRDefault="00936617"/>
    <w:p w14:paraId="3F6648EB" w14:textId="71C69D54" w:rsidR="002127B9" w:rsidRPr="002127B9" w:rsidRDefault="005D5A89" w:rsidP="002127B9">
      <w:pPr>
        <w:spacing w:after="0"/>
        <w:jc w:val="center"/>
        <w:rPr>
          <w:b/>
          <w:sz w:val="28"/>
          <w:szCs w:val="28"/>
        </w:rPr>
      </w:pPr>
      <w:r>
        <w:br w:type="page"/>
      </w:r>
      <w:r w:rsidR="006C2D68">
        <w:rPr>
          <w:b/>
          <w:sz w:val="28"/>
          <w:szCs w:val="28"/>
        </w:rPr>
        <w:lastRenderedPageBreak/>
        <w:t>Coalition Development</w:t>
      </w:r>
      <w:r w:rsidR="002127B9" w:rsidRPr="002127B9">
        <w:rPr>
          <w:b/>
          <w:sz w:val="28"/>
          <w:szCs w:val="28"/>
        </w:rPr>
        <w:t xml:space="preserve"> Report</w:t>
      </w:r>
    </w:p>
    <w:p w14:paraId="520843D9" w14:textId="77777777" w:rsidR="002127B9" w:rsidRPr="002127B9" w:rsidRDefault="002127B9" w:rsidP="002127B9">
      <w:pPr>
        <w:spacing w:after="0"/>
        <w:jc w:val="center"/>
        <w:rPr>
          <w:b/>
          <w:sz w:val="28"/>
          <w:szCs w:val="28"/>
        </w:rPr>
      </w:pPr>
      <w:r w:rsidRPr="002127B9">
        <w:rPr>
          <w:b/>
          <w:sz w:val="28"/>
          <w:szCs w:val="28"/>
        </w:rPr>
        <w:t>New Mexico Office of Substance Abuse Prevention Grantees</w:t>
      </w:r>
    </w:p>
    <w:p w14:paraId="221FCBED" w14:textId="77777777" w:rsidR="002127B9" w:rsidRDefault="002127B9" w:rsidP="002127B9">
      <w:pPr>
        <w:spacing w:after="0"/>
        <w:jc w:val="center"/>
        <w:rPr>
          <w:b/>
          <w:color w:val="FF0000"/>
          <w:sz w:val="28"/>
          <w:szCs w:val="28"/>
          <w:highlight w:val="yellow"/>
        </w:rPr>
      </w:pPr>
    </w:p>
    <w:p w14:paraId="38DF12BF" w14:textId="57867B30" w:rsidR="002127B9" w:rsidRDefault="00CA312D" w:rsidP="002127B9">
      <w:pPr>
        <w:spacing w:after="0"/>
        <w:jc w:val="center"/>
        <w:rPr>
          <w:color w:val="FF0000"/>
          <w:sz w:val="28"/>
          <w:szCs w:val="28"/>
        </w:rPr>
      </w:pPr>
      <w:r>
        <w:rPr>
          <w:b/>
          <w:color w:val="FF0000"/>
          <w:sz w:val="28"/>
          <w:szCs w:val="28"/>
        </w:rPr>
        <w:t>Due - May 31</w:t>
      </w:r>
      <w:r w:rsidR="002127B9" w:rsidRPr="00A5716B">
        <w:rPr>
          <w:b/>
          <w:color w:val="FF0000"/>
          <w:sz w:val="28"/>
          <w:szCs w:val="28"/>
        </w:rPr>
        <w:t>, 2017</w:t>
      </w:r>
    </w:p>
    <w:p w14:paraId="60DF0672" w14:textId="77777777" w:rsidR="002127B9" w:rsidRPr="002946DC" w:rsidRDefault="002127B9" w:rsidP="002127B9">
      <w:pPr>
        <w:spacing w:after="0"/>
        <w:jc w:val="center"/>
        <w:rPr>
          <w:color w:val="FF0000"/>
          <w:sz w:val="28"/>
          <w:szCs w:val="28"/>
        </w:rPr>
      </w:pPr>
    </w:p>
    <w:p w14:paraId="6707342E" w14:textId="77777777" w:rsidR="002127B9" w:rsidRDefault="002127B9" w:rsidP="002127B9">
      <w:pPr>
        <w:spacing w:after="0"/>
        <w:jc w:val="center"/>
      </w:pPr>
      <w:r>
        <w:t>Please submit this report to the following people:</w:t>
      </w:r>
    </w:p>
    <w:p w14:paraId="1A69B0B7" w14:textId="77777777" w:rsidR="002127B9" w:rsidRDefault="003E2C54" w:rsidP="002127B9">
      <w:pPr>
        <w:spacing w:after="0"/>
        <w:jc w:val="center"/>
      </w:pPr>
      <w:hyperlink r:id="rId13" w:history="1">
        <w:r w:rsidR="002127B9" w:rsidRPr="00A5716B">
          <w:rPr>
            <w:rStyle w:val="Hyperlink"/>
          </w:rPr>
          <w:t>Karen.Cheman@state.nm.us</w:t>
        </w:r>
      </w:hyperlink>
      <w:r w:rsidR="002127B9" w:rsidRPr="00A5716B">
        <w:t xml:space="preserve">, Liz Lilliott </w:t>
      </w:r>
      <w:hyperlink r:id="rId14" w:history="1">
        <w:r w:rsidR="002127B9" w:rsidRPr="00A5716B">
          <w:rPr>
            <w:rStyle w:val="Hyperlink"/>
          </w:rPr>
          <w:t>lilliott@pire.org</w:t>
        </w:r>
      </w:hyperlink>
      <w:r w:rsidR="002127B9" w:rsidRPr="00A5716B">
        <w:t xml:space="preserve">, Michael Coop, </w:t>
      </w:r>
      <w:hyperlink r:id="rId15" w:history="1">
        <w:r w:rsidR="002127B9" w:rsidRPr="00A5716B">
          <w:rPr>
            <w:rStyle w:val="Hyperlink"/>
          </w:rPr>
          <w:t>coopconsulting@gmail.com</w:t>
        </w:r>
      </w:hyperlink>
    </w:p>
    <w:p w14:paraId="63AD1473" w14:textId="77777777" w:rsidR="002127B9" w:rsidRDefault="002127B9" w:rsidP="002127B9">
      <w:pPr>
        <w:spacing w:after="0"/>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127B9" w:rsidRPr="00FF2C5E" w14:paraId="20DC79DD" w14:textId="77777777" w:rsidTr="002127B9">
        <w:tc>
          <w:tcPr>
            <w:tcW w:w="2538" w:type="dxa"/>
          </w:tcPr>
          <w:p w14:paraId="01F673EC" w14:textId="77777777" w:rsidR="002127B9" w:rsidRPr="00FF2C5E" w:rsidRDefault="002127B9" w:rsidP="002127B9">
            <w:pPr>
              <w:rPr>
                <w:b/>
                <w:sz w:val="24"/>
                <w:szCs w:val="24"/>
              </w:rPr>
            </w:pPr>
            <w:r w:rsidRPr="00FF2C5E">
              <w:rPr>
                <w:b/>
                <w:sz w:val="24"/>
                <w:szCs w:val="24"/>
              </w:rPr>
              <w:t>Coalition Name:</w:t>
            </w:r>
          </w:p>
        </w:tc>
        <w:tc>
          <w:tcPr>
            <w:tcW w:w="7038" w:type="dxa"/>
          </w:tcPr>
          <w:p w14:paraId="66C9C6AD" w14:textId="77777777" w:rsidR="002127B9" w:rsidRDefault="002127B9" w:rsidP="002127B9">
            <w:pPr>
              <w:jc w:val="center"/>
              <w:rPr>
                <w:b/>
                <w:sz w:val="24"/>
                <w:szCs w:val="24"/>
              </w:rPr>
            </w:pPr>
          </w:p>
          <w:p w14:paraId="65D7BF8D" w14:textId="77777777" w:rsidR="002127B9" w:rsidRPr="00FF2C5E" w:rsidRDefault="002127B9" w:rsidP="002127B9">
            <w:pPr>
              <w:jc w:val="center"/>
              <w:rPr>
                <w:b/>
                <w:sz w:val="24"/>
                <w:szCs w:val="24"/>
              </w:rPr>
            </w:pPr>
          </w:p>
        </w:tc>
      </w:tr>
    </w:tbl>
    <w:p w14:paraId="453BCD81" w14:textId="77777777" w:rsidR="002127B9" w:rsidRPr="00FF2C5E" w:rsidRDefault="002127B9" w:rsidP="002127B9">
      <w:pPr>
        <w:spacing w:after="0"/>
        <w:jc w:val="center"/>
        <w:rPr>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127B9" w:rsidRPr="00FF2C5E" w14:paraId="0985C01C" w14:textId="77777777" w:rsidTr="002127B9">
        <w:tc>
          <w:tcPr>
            <w:tcW w:w="2538" w:type="dxa"/>
          </w:tcPr>
          <w:p w14:paraId="2247ACE0" w14:textId="77777777" w:rsidR="002127B9" w:rsidRPr="00FF2C5E" w:rsidRDefault="002127B9" w:rsidP="002127B9">
            <w:pPr>
              <w:rPr>
                <w:sz w:val="24"/>
                <w:szCs w:val="24"/>
              </w:rPr>
            </w:pPr>
            <w:r w:rsidRPr="00FF2C5E">
              <w:rPr>
                <w:sz w:val="24"/>
                <w:szCs w:val="24"/>
              </w:rPr>
              <w:t>Project Director:</w:t>
            </w:r>
          </w:p>
        </w:tc>
        <w:tc>
          <w:tcPr>
            <w:tcW w:w="7038" w:type="dxa"/>
          </w:tcPr>
          <w:p w14:paraId="32BFCD24" w14:textId="77777777" w:rsidR="002127B9" w:rsidRDefault="002127B9" w:rsidP="002127B9">
            <w:pPr>
              <w:jc w:val="center"/>
              <w:rPr>
                <w:sz w:val="24"/>
                <w:szCs w:val="24"/>
              </w:rPr>
            </w:pPr>
          </w:p>
          <w:p w14:paraId="032DA7A9" w14:textId="77777777" w:rsidR="002127B9" w:rsidRPr="00FF2C5E" w:rsidRDefault="002127B9" w:rsidP="002127B9">
            <w:pPr>
              <w:jc w:val="center"/>
              <w:rPr>
                <w:sz w:val="24"/>
                <w:szCs w:val="24"/>
              </w:rPr>
            </w:pPr>
          </w:p>
        </w:tc>
      </w:tr>
      <w:tr w:rsidR="002127B9" w:rsidRPr="00FF2C5E" w14:paraId="6077F1ED" w14:textId="77777777" w:rsidTr="002127B9">
        <w:tc>
          <w:tcPr>
            <w:tcW w:w="2538" w:type="dxa"/>
          </w:tcPr>
          <w:p w14:paraId="6B27B11D" w14:textId="77777777" w:rsidR="002127B9" w:rsidRPr="00FF2C5E" w:rsidRDefault="002127B9" w:rsidP="002127B9">
            <w:pPr>
              <w:rPr>
                <w:sz w:val="24"/>
                <w:szCs w:val="24"/>
              </w:rPr>
            </w:pPr>
            <w:r w:rsidRPr="00FF2C5E">
              <w:rPr>
                <w:sz w:val="24"/>
                <w:szCs w:val="24"/>
              </w:rPr>
              <w:t>Program Coordinator:</w:t>
            </w:r>
          </w:p>
        </w:tc>
        <w:tc>
          <w:tcPr>
            <w:tcW w:w="7038" w:type="dxa"/>
          </w:tcPr>
          <w:p w14:paraId="6CC2862E" w14:textId="77777777" w:rsidR="002127B9" w:rsidRDefault="002127B9" w:rsidP="002127B9">
            <w:pPr>
              <w:jc w:val="center"/>
              <w:rPr>
                <w:sz w:val="24"/>
                <w:szCs w:val="24"/>
              </w:rPr>
            </w:pPr>
          </w:p>
          <w:p w14:paraId="7DA28FEA" w14:textId="77777777" w:rsidR="002127B9" w:rsidRPr="00FF2C5E" w:rsidRDefault="002127B9" w:rsidP="002127B9">
            <w:pPr>
              <w:jc w:val="center"/>
              <w:rPr>
                <w:sz w:val="24"/>
                <w:szCs w:val="24"/>
              </w:rPr>
            </w:pPr>
          </w:p>
        </w:tc>
      </w:tr>
      <w:tr w:rsidR="002127B9" w:rsidRPr="00FF2C5E" w14:paraId="0FC642B2" w14:textId="77777777" w:rsidTr="002127B9">
        <w:tc>
          <w:tcPr>
            <w:tcW w:w="2538" w:type="dxa"/>
          </w:tcPr>
          <w:p w14:paraId="7488FCEB" w14:textId="77777777" w:rsidR="002127B9" w:rsidRPr="00FF2C5E" w:rsidRDefault="002127B9" w:rsidP="002127B9">
            <w:pPr>
              <w:rPr>
                <w:sz w:val="24"/>
                <w:szCs w:val="24"/>
              </w:rPr>
            </w:pPr>
            <w:r w:rsidRPr="00FF2C5E">
              <w:rPr>
                <w:sz w:val="24"/>
                <w:szCs w:val="24"/>
              </w:rPr>
              <w:t>Other Staff:</w:t>
            </w:r>
          </w:p>
        </w:tc>
        <w:tc>
          <w:tcPr>
            <w:tcW w:w="7038" w:type="dxa"/>
          </w:tcPr>
          <w:p w14:paraId="465BABD2" w14:textId="77777777" w:rsidR="002127B9" w:rsidRDefault="002127B9" w:rsidP="002127B9">
            <w:pPr>
              <w:jc w:val="center"/>
              <w:rPr>
                <w:sz w:val="24"/>
                <w:szCs w:val="24"/>
              </w:rPr>
            </w:pPr>
          </w:p>
          <w:p w14:paraId="45DB7938" w14:textId="77777777" w:rsidR="002127B9" w:rsidRPr="00FF2C5E" w:rsidRDefault="002127B9" w:rsidP="002127B9">
            <w:pPr>
              <w:jc w:val="center"/>
              <w:rPr>
                <w:sz w:val="24"/>
                <w:szCs w:val="24"/>
              </w:rPr>
            </w:pPr>
          </w:p>
        </w:tc>
      </w:tr>
      <w:tr w:rsidR="002127B9" w:rsidRPr="00FF2C5E" w14:paraId="012A2675" w14:textId="77777777" w:rsidTr="002127B9">
        <w:tc>
          <w:tcPr>
            <w:tcW w:w="2538" w:type="dxa"/>
          </w:tcPr>
          <w:p w14:paraId="43F968FA" w14:textId="77777777" w:rsidR="002127B9" w:rsidRPr="00FF2C5E" w:rsidRDefault="002127B9" w:rsidP="002127B9">
            <w:pPr>
              <w:rPr>
                <w:sz w:val="24"/>
                <w:szCs w:val="24"/>
              </w:rPr>
            </w:pPr>
            <w:r w:rsidRPr="00FF2C5E">
              <w:rPr>
                <w:sz w:val="24"/>
                <w:szCs w:val="24"/>
              </w:rPr>
              <w:t xml:space="preserve">Report Completed by: </w:t>
            </w:r>
          </w:p>
        </w:tc>
        <w:tc>
          <w:tcPr>
            <w:tcW w:w="7038" w:type="dxa"/>
          </w:tcPr>
          <w:p w14:paraId="523D0F25" w14:textId="77777777" w:rsidR="002127B9" w:rsidRDefault="002127B9" w:rsidP="002127B9">
            <w:pPr>
              <w:jc w:val="center"/>
              <w:rPr>
                <w:sz w:val="24"/>
                <w:szCs w:val="24"/>
              </w:rPr>
            </w:pPr>
          </w:p>
          <w:p w14:paraId="0B7ACD7F" w14:textId="77777777" w:rsidR="002127B9" w:rsidRPr="00FF2C5E" w:rsidRDefault="002127B9" w:rsidP="002127B9">
            <w:pPr>
              <w:jc w:val="center"/>
              <w:rPr>
                <w:sz w:val="24"/>
                <w:szCs w:val="24"/>
              </w:rPr>
            </w:pPr>
          </w:p>
        </w:tc>
      </w:tr>
      <w:tr w:rsidR="002127B9" w:rsidRPr="00FF2C5E" w14:paraId="460D3959" w14:textId="77777777" w:rsidTr="002127B9">
        <w:tc>
          <w:tcPr>
            <w:tcW w:w="2538" w:type="dxa"/>
          </w:tcPr>
          <w:p w14:paraId="4911F526" w14:textId="77777777" w:rsidR="002127B9" w:rsidRPr="00FF2C5E" w:rsidRDefault="002127B9" w:rsidP="002127B9">
            <w:pPr>
              <w:rPr>
                <w:sz w:val="24"/>
                <w:szCs w:val="24"/>
              </w:rPr>
            </w:pPr>
            <w:r w:rsidRPr="00FF2C5E">
              <w:rPr>
                <w:sz w:val="24"/>
                <w:szCs w:val="24"/>
              </w:rPr>
              <w:t xml:space="preserve">Date Completed: </w:t>
            </w:r>
          </w:p>
        </w:tc>
        <w:tc>
          <w:tcPr>
            <w:tcW w:w="7038" w:type="dxa"/>
          </w:tcPr>
          <w:p w14:paraId="50F697CF" w14:textId="77777777" w:rsidR="002127B9" w:rsidRDefault="002127B9" w:rsidP="002127B9">
            <w:pPr>
              <w:jc w:val="center"/>
              <w:rPr>
                <w:sz w:val="24"/>
                <w:szCs w:val="24"/>
              </w:rPr>
            </w:pPr>
          </w:p>
          <w:p w14:paraId="1F2ABFCF" w14:textId="77777777" w:rsidR="002127B9" w:rsidRPr="00FF2C5E" w:rsidRDefault="002127B9" w:rsidP="002127B9">
            <w:pPr>
              <w:jc w:val="center"/>
              <w:rPr>
                <w:sz w:val="24"/>
                <w:szCs w:val="24"/>
              </w:rPr>
            </w:pPr>
          </w:p>
        </w:tc>
      </w:tr>
    </w:tbl>
    <w:p w14:paraId="045DDA4F" w14:textId="77777777" w:rsidR="002127B9" w:rsidRPr="00FF2C5E" w:rsidRDefault="002127B9" w:rsidP="002127B9">
      <w:pPr>
        <w:spacing w:after="0"/>
        <w:jc w:val="center"/>
        <w:rPr>
          <w:sz w:val="24"/>
          <w:szCs w:val="24"/>
        </w:rPr>
      </w:pPr>
    </w:p>
    <w:p w14:paraId="1F8CCD69" w14:textId="77777777" w:rsidR="002127B9" w:rsidRPr="00FF2C5E" w:rsidRDefault="002127B9" w:rsidP="002127B9">
      <w:pPr>
        <w:spacing w:after="0"/>
        <w:rPr>
          <w:b/>
          <w:sz w:val="24"/>
          <w:szCs w:val="24"/>
        </w:rPr>
      </w:pPr>
      <w:r w:rsidRPr="00FF2C5E">
        <w:rPr>
          <w:b/>
          <w:sz w:val="24"/>
          <w:szCs w:val="24"/>
        </w:rPr>
        <w:t>Briefly describe your coalition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127B9" w:rsidRPr="00FF2C5E" w14:paraId="4A94692D" w14:textId="77777777" w:rsidTr="002127B9">
        <w:tc>
          <w:tcPr>
            <w:tcW w:w="2538" w:type="dxa"/>
          </w:tcPr>
          <w:p w14:paraId="77B0FE45" w14:textId="77777777" w:rsidR="002127B9" w:rsidRPr="00FF2C5E" w:rsidRDefault="002127B9" w:rsidP="002127B9">
            <w:pPr>
              <w:rPr>
                <w:sz w:val="24"/>
                <w:szCs w:val="24"/>
              </w:rPr>
            </w:pPr>
            <w:r w:rsidRPr="00FF2C5E">
              <w:rPr>
                <w:sz w:val="24"/>
                <w:szCs w:val="24"/>
              </w:rPr>
              <w:t>Key Members:</w:t>
            </w:r>
          </w:p>
        </w:tc>
        <w:tc>
          <w:tcPr>
            <w:tcW w:w="7038" w:type="dxa"/>
          </w:tcPr>
          <w:p w14:paraId="5C17A80F" w14:textId="77777777" w:rsidR="002127B9" w:rsidRDefault="002127B9" w:rsidP="002127B9">
            <w:pPr>
              <w:jc w:val="center"/>
              <w:rPr>
                <w:sz w:val="24"/>
                <w:szCs w:val="24"/>
              </w:rPr>
            </w:pPr>
          </w:p>
          <w:p w14:paraId="12971F31" w14:textId="77777777" w:rsidR="002127B9" w:rsidRPr="00FF2C5E" w:rsidRDefault="002127B9" w:rsidP="002127B9">
            <w:pPr>
              <w:jc w:val="center"/>
              <w:rPr>
                <w:sz w:val="24"/>
                <w:szCs w:val="24"/>
              </w:rPr>
            </w:pPr>
          </w:p>
        </w:tc>
      </w:tr>
      <w:tr w:rsidR="002127B9" w:rsidRPr="00FF2C5E" w14:paraId="0ED4CD23" w14:textId="77777777" w:rsidTr="002127B9">
        <w:tc>
          <w:tcPr>
            <w:tcW w:w="2538" w:type="dxa"/>
          </w:tcPr>
          <w:p w14:paraId="3A93BD0A" w14:textId="77777777" w:rsidR="002127B9" w:rsidRPr="00FF2C5E" w:rsidRDefault="002127B9" w:rsidP="002127B9">
            <w:pPr>
              <w:rPr>
                <w:sz w:val="24"/>
                <w:szCs w:val="24"/>
              </w:rPr>
            </w:pPr>
            <w:r w:rsidRPr="00FF2C5E">
              <w:rPr>
                <w:sz w:val="24"/>
                <w:szCs w:val="24"/>
              </w:rPr>
              <w:t>Core Team Members:</w:t>
            </w:r>
          </w:p>
        </w:tc>
        <w:tc>
          <w:tcPr>
            <w:tcW w:w="7038" w:type="dxa"/>
          </w:tcPr>
          <w:p w14:paraId="50C7EC5E" w14:textId="77777777" w:rsidR="002127B9" w:rsidRDefault="002127B9" w:rsidP="002127B9">
            <w:pPr>
              <w:jc w:val="center"/>
              <w:rPr>
                <w:sz w:val="24"/>
                <w:szCs w:val="24"/>
              </w:rPr>
            </w:pPr>
          </w:p>
          <w:p w14:paraId="20C3B3C8" w14:textId="77777777" w:rsidR="002127B9" w:rsidRPr="00FF2C5E" w:rsidRDefault="002127B9" w:rsidP="002127B9">
            <w:pPr>
              <w:jc w:val="center"/>
              <w:rPr>
                <w:sz w:val="24"/>
                <w:szCs w:val="24"/>
              </w:rPr>
            </w:pPr>
          </w:p>
        </w:tc>
      </w:tr>
      <w:tr w:rsidR="002127B9" w:rsidRPr="00FF2C5E" w14:paraId="7151287F" w14:textId="77777777" w:rsidTr="002127B9">
        <w:tc>
          <w:tcPr>
            <w:tcW w:w="2538" w:type="dxa"/>
          </w:tcPr>
          <w:p w14:paraId="14CE6426" w14:textId="77777777" w:rsidR="002127B9" w:rsidRPr="00FF2C5E" w:rsidRDefault="002127B9" w:rsidP="002127B9">
            <w:pPr>
              <w:rPr>
                <w:sz w:val="24"/>
                <w:szCs w:val="24"/>
              </w:rPr>
            </w:pPr>
            <w:r w:rsidRPr="00FF2C5E">
              <w:rPr>
                <w:sz w:val="24"/>
                <w:szCs w:val="24"/>
              </w:rPr>
              <w:t>Key accomplishments to date (highlights):</w:t>
            </w:r>
          </w:p>
        </w:tc>
        <w:tc>
          <w:tcPr>
            <w:tcW w:w="7038" w:type="dxa"/>
          </w:tcPr>
          <w:p w14:paraId="4CE4D4A1" w14:textId="77777777" w:rsidR="002127B9" w:rsidRDefault="002127B9" w:rsidP="002127B9">
            <w:pPr>
              <w:jc w:val="center"/>
              <w:rPr>
                <w:sz w:val="24"/>
                <w:szCs w:val="24"/>
              </w:rPr>
            </w:pPr>
          </w:p>
          <w:p w14:paraId="01BE01A1" w14:textId="77777777" w:rsidR="002127B9" w:rsidRPr="00FF2C5E" w:rsidRDefault="002127B9" w:rsidP="002127B9">
            <w:pPr>
              <w:jc w:val="center"/>
              <w:rPr>
                <w:sz w:val="24"/>
                <w:szCs w:val="24"/>
              </w:rPr>
            </w:pPr>
          </w:p>
        </w:tc>
      </w:tr>
      <w:tr w:rsidR="002127B9" w:rsidRPr="00FF2C5E" w14:paraId="6222953C" w14:textId="77777777" w:rsidTr="002127B9">
        <w:tc>
          <w:tcPr>
            <w:tcW w:w="2538" w:type="dxa"/>
          </w:tcPr>
          <w:p w14:paraId="518B7405" w14:textId="77777777" w:rsidR="002127B9" w:rsidRPr="00FF2C5E" w:rsidRDefault="002127B9" w:rsidP="002127B9">
            <w:pPr>
              <w:rPr>
                <w:sz w:val="24"/>
                <w:szCs w:val="24"/>
              </w:rPr>
            </w:pPr>
            <w:r w:rsidRPr="00FF2C5E">
              <w:rPr>
                <w:sz w:val="24"/>
                <w:szCs w:val="24"/>
              </w:rPr>
              <w:t>Challenges or barriers experienced:</w:t>
            </w:r>
          </w:p>
        </w:tc>
        <w:tc>
          <w:tcPr>
            <w:tcW w:w="7038" w:type="dxa"/>
          </w:tcPr>
          <w:p w14:paraId="6DEEB32A" w14:textId="77777777" w:rsidR="002127B9" w:rsidRDefault="002127B9" w:rsidP="002127B9">
            <w:pPr>
              <w:jc w:val="center"/>
              <w:rPr>
                <w:sz w:val="24"/>
                <w:szCs w:val="24"/>
              </w:rPr>
            </w:pPr>
          </w:p>
          <w:p w14:paraId="795C39CE" w14:textId="77777777" w:rsidR="002127B9" w:rsidRPr="00FF2C5E" w:rsidRDefault="002127B9" w:rsidP="002127B9">
            <w:pPr>
              <w:jc w:val="center"/>
              <w:rPr>
                <w:sz w:val="24"/>
                <w:szCs w:val="24"/>
              </w:rPr>
            </w:pPr>
          </w:p>
        </w:tc>
      </w:tr>
    </w:tbl>
    <w:p w14:paraId="498A012C" w14:textId="77777777" w:rsidR="00AA5D53" w:rsidRDefault="00AA5D53" w:rsidP="00E67D8C">
      <w:pPr>
        <w:keepNext/>
        <w:keepLines/>
        <w:spacing w:before="480" w:after="0"/>
        <w:outlineLvl w:val="0"/>
        <w:rPr>
          <w:rFonts w:eastAsiaTheme="majorEastAsia" w:cstheme="minorHAnsi"/>
          <w:b/>
          <w:bCs/>
          <w:color w:val="365F91" w:themeColor="accent1" w:themeShade="BF"/>
          <w:sz w:val="28"/>
          <w:szCs w:val="28"/>
        </w:rPr>
      </w:pPr>
    </w:p>
    <w:p w14:paraId="331D2632" w14:textId="77777777" w:rsidR="00AA5D53" w:rsidRDefault="00AA5D53">
      <w:pPr>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br w:type="page"/>
      </w:r>
    </w:p>
    <w:p w14:paraId="40D31E9C" w14:textId="4E5BCEE6" w:rsidR="00E67D8C" w:rsidRDefault="00E67D8C" w:rsidP="00CD542E">
      <w:pPr>
        <w:keepNext/>
        <w:keepLines/>
        <w:spacing w:before="120" w:after="240"/>
        <w:outlineLvl w:val="0"/>
        <w:rPr>
          <w:rFonts w:eastAsiaTheme="majorEastAsia" w:cstheme="minorHAnsi"/>
          <w:b/>
          <w:bCs/>
          <w:color w:val="365F91" w:themeColor="accent1" w:themeShade="BF"/>
          <w:sz w:val="28"/>
          <w:szCs w:val="28"/>
        </w:rPr>
      </w:pPr>
      <w:r>
        <w:rPr>
          <w:rFonts w:eastAsiaTheme="majorEastAsia" w:cstheme="minorHAnsi"/>
          <w:b/>
          <w:bCs/>
          <w:color w:val="365F91" w:themeColor="accent1" w:themeShade="BF"/>
          <w:sz w:val="28"/>
          <w:szCs w:val="28"/>
        </w:rPr>
        <w:lastRenderedPageBreak/>
        <w:t>Mapping Partnerships</w:t>
      </w:r>
    </w:p>
    <w:p w14:paraId="036E4510" w14:textId="77777777" w:rsidR="00AA5D53" w:rsidRPr="00A054D9" w:rsidRDefault="00AA5D53" w:rsidP="00AA5D53">
      <w:pPr>
        <w:rPr>
          <w:rFonts w:cstheme="minorHAnsi"/>
        </w:rPr>
      </w:pPr>
      <w:r w:rsidRPr="00A054D9">
        <w:rPr>
          <w:rFonts w:eastAsiaTheme="majorEastAsia" w:cstheme="minorHAnsi"/>
          <w:b/>
          <w:bCs/>
          <w:color w:val="4F81BD" w:themeColor="accent1"/>
        </w:rPr>
        <w:t>STEP 1:</w:t>
      </w:r>
      <w:r w:rsidRPr="00A054D9">
        <w:rPr>
          <w:rFonts w:cstheme="minorHAnsi"/>
        </w:rPr>
        <w:t xml:space="preserve">  List your Collaborative Community Partners.  Partners are prin</w:t>
      </w:r>
      <w:r>
        <w:rPr>
          <w:rFonts w:cstheme="minorHAnsi"/>
        </w:rPr>
        <w:t xml:space="preserve">cipally agencies, institutions and organizations. </w:t>
      </w:r>
      <w:r w:rsidRPr="00A054D9">
        <w:rPr>
          <w:rFonts w:cstheme="minorHAnsi"/>
        </w:rPr>
        <w:t xml:space="preserve">An </w:t>
      </w:r>
      <w:proofErr w:type="gramStart"/>
      <w:r w:rsidRPr="00A054D9">
        <w:rPr>
          <w:rFonts w:cstheme="minorHAnsi"/>
        </w:rPr>
        <w:t>engaged</w:t>
      </w:r>
      <w:proofErr w:type="gramEnd"/>
      <w:r w:rsidRPr="00A054D9">
        <w:rPr>
          <w:rFonts w:cstheme="minorHAnsi"/>
        </w:rPr>
        <w:t xml:space="preserve"> individual, such as a youth, parent or person in recovery who may not be affiliated with any one organization could also be a Collaborative Partner representing an important population in the community.  </w:t>
      </w:r>
    </w:p>
    <w:p w14:paraId="0D6D9DAB" w14:textId="6B74EDEA" w:rsidR="00AA5D53" w:rsidRPr="00523EB2" w:rsidRDefault="00AA5D53" w:rsidP="00523EB2">
      <w:pPr>
        <w:rPr>
          <w:rFonts w:cstheme="minorHAnsi"/>
          <w:color w:val="FF0000"/>
        </w:rPr>
      </w:pPr>
      <w:r w:rsidRPr="00A054D9">
        <w:rPr>
          <w:rFonts w:eastAsiaTheme="majorEastAsia" w:cstheme="minorHAnsi"/>
          <w:b/>
          <w:bCs/>
          <w:color w:val="4F81BD" w:themeColor="accent1"/>
        </w:rPr>
        <w:t>STEP 2:</w:t>
      </w:r>
      <w:r w:rsidRPr="00A054D9">
        <w:rPr>
          <w:rFonts w:cstheme="minorHAnsi"/>
        </w:rPr>
        <w:t xml:space="preserve">  Using the table on the followi</w:t>
      </w:r>
      <w:r>
        <w:rPr>
          <w:rFonts w:cstheme="minorHAnsi"/>
        </w:rPr>
        <w:t>ng page, determine what sector the</w:t>
      </w:r>
      <w:r w:rsidRPr="00A054D9">
        <w:rPr>
          <w:rFonts w:cstheme="minorHAnsi"/>
        </w:rPr>
        <w:t xml:space="preserve"> Partner belongs to and place the code that best identifies th</w:t>
      </w:r>
      <w:r>
        <w:rPr>
          <w:rFonts w:cstheme="minorHAnsi"/>
        </w:rPr>
        <w:t xml:space="preserve">eir principal affiliation. </w:t>
      </w:r>
      <w:r w:rsidRPr="00A054D9">
        <w:rPr>
          <w:rFonts w:cstheme="minorHAnsi"/>
        </w:rPr>
        <w:t xml:space="preserve">You may use up to 2 codes </w:t>
      </w:r>
      <w:r w:rsidRPr="00A054D9">
        <w:rPr>
          <w:rFonts w:cstheme="minorHAnsi"/>
          <w:u w:val="single"/>
        </w:rPr>
        <w:t>per partner</w:t>
      </w:r>
      <w:r w:rsidRPr="00A054D9">
        <w:rPr>
          <w:rFonts w:cstheme="minorHAnsi"/>
        </w:rPr>
        <w:t xml:space="preserve">. If you feel that a partner encompasses more than two categories, please use the two that </w:t>
      </w:r>
      <w:r w:rsidRPr="00A054D9">
        <w:rPr>
          <w:rFonts w:cstheme="minorHAnsi"/>
          <w:u w:val="single"/>
        </w:rPr>
        <w:t>best</w:t>
      </w:r>
      <w:r w:rsidRPr="00A054D9">
        <w:rPr>
          <w:rFonts w:cstheme="minorHAnsi"/>
        </w:rPr>
        <w:t xml:space="preserve"> describe the role that the partner plays in your coalition.</w:t>
      </w:r>
    </w:p>
    <w:p w14:paraId="3FD390D2" w14:textId="6898CCF3" w:rsidR="00CD542E" w:rsidRPr="00CD542E" w:rsidRDefault="00E67D8C" w:rsidP="00EA1050">
      <w:pPr>
        <w:keepNext/>
        <w:keepLines/>
        <w:numPr>
          <w:ilvl w:val="0"/>
          <w:numId w:val="35"/>
        </w:numPr>
        <w:spacing w:before="200" w:after="240"/>
        <w:ind w:left="360" w:hanging="547"/>
        <w:outlineLvl w:val="1"/>
        <w:rPr>
          <w:rFonts w:eastAsiaTheme="majorEastAsia" w:cstheme="minorHAnsi"/>
          <w:b/>
          <w:bCs/>
          <w:color w:val="4F81BD" w:themeColor="accent1"/>
          <w:sz w:val="26"/>
          <w:szCs w:val="26"/>
        </w:rPr>
      </w:pPr>
      <w:r w:rsidRPr="00A054D9">
        <w:rPr>
          <w:rFonts w:eastAsiaTheme="majorEastAsia" w:cstheme="minorHAnsi"/>
          <w:b/>
          <w:bCs/>
          <w:color w:val="4F81BD" w:themeColor="accent1"/>
          <w:sz w:val="26"/>
          <w:szCs w:val="26"/>
        </w:rPr>
        <w:t>Char</w:t>
      </w:r>
      <w:r>
        <w:rPr>
          <w:rFonts w:eastAsiaTheme="majorEastAsia" w:cstheme="minorHAnsi"/>
          <w:b/>
          <w:bCs/>
          <w:color w:val="4F81BD" w:themeColor="accent1"/>
          <w:sz w:val="26"/>
          <w:szCs w:val="26"/>
        </w:rPr>
        <w:t>t your Collaborative Community P</w:t>
      </w:r>
      <w:r w:rsidRPr="00A054D9">
        <w:rPr>
          <w:rFonts w:eastAsiaTheme="majorEastAsia" w:cstheme="minorHAnsi"/>
          <w:b/>
          <w:bCs/>
          <w:color w:val="4F81BD" w:themeColor="accent1"/>
          <w:sz w:val="26"/>
          <w:szCs w:val="26"/>
        </w:rPr>
        <w:t xml:space="preserve">artners </w:t>
      </w:r>
    </w:p>
    <w:tbl>
      <w:tblPr>
        <w:tblStyle w:val="TableGrid"/>
        <w:tblW w:w="10278" w:type="dxa"/>
        <w:tblLook w:val="04A0" w:firstRow="1" w:lastRow="0" w:firstColumn="1" w:lastColumn="0" w:noHBand="0" w:noVBand="1"/>
      </w:tblPr>
      <w:tblGrid>
        <w:gridCol w:w="3798"/>
        <w:gridCol w:w="1297"/>
        <w:gridCol w:w="1436"/>
        <w:gridCol w:w="2667"/>
        <w:gridCol w:w="1080"/>
      </w:tblGrid>
      <w:tr w:rsidR="00E67D8C" w:rsidRPr="00A054D9" w14:paraId="79E0A237" w14:textId="77777777" w:rsidTr="00E67D8C">
        <w:tc>
          <w:tcPr>
            <w:tcW w:w="10278" w:type="dxa"/>
            <w:gridSpan w:val="5"/>
            <w:tcBorders>
              <w:top w:val="nil"/>
              <w:left w:val="nil"/>
              <w:right w:val="nil"/>
            </w:tcBorders>
          </w:tcPr>
          <w:p w14:paraId="5A6F4616" w14:textId="77777777" w:rsidR="00E67D8C" w:rsidRPr="00A054D9" w:rsidRDefault="00E67D8C" w:rsidP="00E67D8C">
            <w:pPr>
              <w:rPr>
                <w:rFonts w:cstheme="minorHAnsi"/>
                <w:b/>
              </w:rPr>
            </w:pPr>
            <w:r w:rsidRPr="00523EB2">
              <w:rPr>
                <w:rFonts w:cstheme="minorHAnsi"/>
                <w:b/>
              </w:rPr>
              <w:t>DATE form was completed:</w:t>
            </w:r>
            <w:r w:rsidRPr="00A054D9">
              <w:rPr>
                <w:rFonts w:cstheme="minorHAnsi"/>
                <w:b/>
              </w:rPr>
              <w:t xml:space="preserve"> </w:t>
            </w:r>
          </w:p>
        </w:tc>
      </w:tr>
      <w:tr w:rsidR="00211A7F" w:rsidRPr="00A054D9" w14:paraId="7FE84A39" w14:textId="77777777" w:rsidTr="001132F5">
        <w:trPr>
          <w:trHeight w:val="413"/>
        </w:trPr>
        <w:tc>
          <w:tcPr>
            <w:tcW w:w="3798" w:type="dxa"/>
            <w:vAlign w:val="center"/>
          </w:tcPr>
          <w:p w14:paraId="7E074B44" w14:textId="33713BD8" w:rsidR="00211A7F" w:rsidRPr="00A054D9" w:rsidRDefault="00211A7F" w:rsidP="001132F5">
            <w:pPr>
              <w:keepNext/>
              <w:keepLines/>
              <w:jc w:val="center"/>
              <w:outlineLvl w:val="1"/>
              <w:rPr>
                <w:rFonts w:eastAsiaTheme="majorEastAsia" w:cstheme="minorHAnsi"/>
                <w:b/>
                <w:bCs/>
                <w:color w:val="4F81BD" w:themeColor="accent1"/>
                <w:sz w:val="26"/>
                <w:szCs w:val="26"/>
              </w:rPr>
            </w:pPr>
            <w:r w:rsidRPr="00A054D9">
              <w:rPr>
                <w:rFonts w:eastAsiaTheme="majorEastAsia" w:cstheme="minorHAnsi"/>
                <w:b/>
                <w:bCs/>
                <w:color w:val="4F81BD" w:themeColor="accent1"/>
                <w:sz w:val="26"/>
                <w:szCs w:val="26"/>
              </w:rPr>
              <w:t>STEP 1</w:t>
            </w:r>
          </w:p>
        </w:tc>
        <w:tc>
          <w:tcPr>
            <w:tcW w:w="1297" w:type="dxa"/>
            <w:vAlign w:val="center"/>
          </w:tcPr>
          <w:p w14:paraId="78DF6D6E" w14:textId="77777777" w:rsidR="00211A7F" w:rsidRPr="00A054D9" w:rsidRDefault="00211A7F" w:rsidP="001132F5">
            <w:pPr>
              <w:keepNext/>
              <w:keepLines/>
              <w:jc w:val="center"/>
              <w:outlineLvl w:val="1"/>
              <w:rPr>
                <w:rFonts w:eastAsiaTheme="majorEastAsia" w:cstheme="minorHAnsi"/>
                <w:b/>
                <w:bCs/>
                <w:color w:val="4F81BD" w:themeColor="accent1"/>
                <w:sz w:val="26"/>
                <w:szCs w:val="26"/>
              </w:rPr>
            </w:pPr>
            <w:r w:rsidRPr="00A054D9">
              <w:rPr>
                <w:rFonts w:eastAsiaTheme="majorEastAsia" w:cstheme="minorHAnsi"/>
                <w:b/>
                <w:bCs/>
                <w:color w:val="4F81BD" w:themeColor="accent1"/>
                <w:sz w:val="26"/>
                <w:szCs w:val="26"/>
              </w:rPr>
              <w:t>STEP 2</w:t>
            </w:r>
          </w:p>
        </w:tc>
        <w:tc>
          <w:tcPr>
            <w:tcW w:w="1436" w:type="dxa"/>
            <w:vAlign w:val="center"/>
          </w:tcPr>
          <w:p w14:paraId="2E760D5F" w14:textId="77777777" w:rsidR="00211A7F" w:rsidRPr="00A054D9" w:rsidRDefault="00211A7F" w:rsidP="001132F5">
            <w:pPr>
              <w:keepNext/>
              <w:keepLines/>
              <w:jc w:val="center"/>
              <w:outlineLvl w:val="1"/>
              <w:rPr>
                <w:rFonts w:eastAsiaTheme="majorEastAsia" w:cstheme="minorHAnsi"/>
                <w:b/>
                <w:bCs/>
                <w:color w:val="4F81BD" w:themeColor="accent1"/>
                <w:sz w:val="26"/>
                <w:szCs w:val="26"/>
              </w:rPr>
            </w:pPr>
            <w:r w:rsidRPr="00A054D9">
              <w:rPr>
                <w:rFonts w:eastAsiaTheme="majorEastAsia" w:cstheme="minorHAnsi"/>
                <w:b/>
                <w:bCs/>
                <w:color w:val="4F81BD" w:themeColor="accent1"/>
                <w:sz w:val="26"/>
                <w:szCs w:val="26"/>
              </w:rPr>
              <w:t>STEP 3</w:t>
            </w:r>
          </w:p>
        </w:tc>
        <w:tc>
          <w:tcPr>
            <w:tcW w:w="3747" w:type="dxa"/>
            <w:gridSpan w:val="2"/>
            <w:vAlign w:val="center"/>
          </w:tcPr>
          <w:p w14:paraId="4DE90817" w14:textId="0A13C4CA" w:rsidR="00211A7F" w:rsidRPr="00A054D9" w:rsidRDefault="00211A7F" w:rsidP="001132F5">
            <w:pPr>
              <w:keepNext/>
              <w:keepLines/>
              <w:jc w:val="center"/>
              <w:outlineLvl w:val="2"/>
              <w:rPr>
                <w:rFonts w:eastAsiaTheme="majorEastAsia" w:cstheme="minorHAnsi"/>
                <w:b/>
                <w:bCs/>
                <w:color w:val="4F81BD" w:themeColor="accent1"/>
              </w:rPr>
            </w:pPr>
            <w:r w:rsidRPr="00A054D9">
              <w:rPr>
                <w:rFonts w:eastAsiaTheme="majorEastAsia" w:cstheme="minorHAnsi"/>
                <w:b/>
                <w:bCs/>
                <w:color w:val="4F81BD" w:themeColor="accent1"/>
                <w:sz w:val="26"/>
                <w:szCs w:val="26"/>
              </w:rPr>
              <w:t>STEP 4</w:t>
            </w:r>
          </w:p>
        </w:tc>
      </w:tr>
      <w:tr w:rsidR="00E67D8C" w:rsidRPr="00A054D9" w14:paraId="7810D020" w14:textId="77777777" w:rsidTr="001132F5">
        <w:trPr>
          <w:cantSplit/>
          <w:trHeight w:val="1160"/>
        </w:trPr>
        <w:tc>
          <w:tcPr>
            <w:tcW w:w="3798" w:type="dxa"/>
            <w:vAlign w:val="center"/>
          </w:tcPr>
          <w:p w14:paraId="0D7464D2" w14:textId="77777777" w:rsidR="00E67D8C" w:rsidRPr="00A054D9" w:rsidRDefault="00E67D8C" w:rsidP="001132F5">
            <w:pPr>
              <w:keepNext/>
              <w:keepLines/>
              <w:spacing w:before="200"/>
              <w:outlineLvl w:val="2"/>
              <w:rPr>
                <w:rFonts w:eastAsiaTheme="majorEastAsia" w:cstheme="minorHAnsi"/>
                <w:b/>
                <w:bCs/>
                <w:color w:val="4F81BD" w:themeColor="accent1"/>
              </w:rPr>
            </w:pPr>
            <w:r w:rsidRPr="00A054D9">
              <w:rPr>
                <w:rFonts w:eastAsiaTheme="majorEastAsia" w:cstheme="minorHAnsi"/>
                <w:b/>
                <w:bCs/>
                <w:color w:val="4F81BD" w:themeColor="accent1"/>
              </w:rPr>
              <w:t>Partner Name (agency, organization, institution)</w:t>
            </w:r>
          </w:p>
        </w:tc>
        <w:tc>
          <w:tcPr>
            <w:tcW w:w="1297" w:type="dxa"/>
            <w:vAlign w:val="center"/>
          </w:tcPr>
          <w:p w14:paraId="454C865C" w14:textId="77777777" w:rsidR="00E67D8C" w:rsidRPr="00A054D9" w:rsidRDefault="00E67D8C" w:rsidP="001132F5">
            <w:pPr>
              <w:keepNext/>
              <w:keepLines/>
              <w:spacing w:before="200"/>
              <w:outlineLvl w:val="2"/>
              <w:rPr>
                <w:rFonts w:eastAsiaTheme="majorEastAsia" w:cstheme="minorHAnsi"/>
                <w:b/>
                <w:bCs/>
                <w:color w:val="4F81BD" w:themeColor="accent1"/>
              </w:rPr>
            </w:pPr>
            <w:r>
              <w:rPr>
                <w:rFonts w:eastAsiaTheme="majorEastAsia" w:cstheme="minorHAnsi"/>
                <w:b/>
                <w:bCs/>
                <w:color w:val="4F81BD" w:themeColor="accent1"/>
              </w:rPr>
              <w:t>Partner Code</w:t>
            </w:r>
          </w:p>
        </w:tc>
        <w:tc>
          <w:tcPr>
            <w:tcW w:w="1436" w:type="dxa"/>
            <w:vAlign w:val="center"/>
          </w:tcPr>
          <w:p w14:paraId="23CB487F" w14:textId="77777777" w:rsidR="00E67D8C" w:rsidRPr="00A054D9" w:rsidRDefault="00E67D8C" w:rsidP="001132F5">
            <w:pPr>
              <w:keepNext/>
              <w:keepLines/>
              <w:outlineLvl w:val="2"/>
              <w:rPr>
                <w:rFonts w:eastAsiaTheme="majorEastAsia" w:cstheme="minorHAnsi"/>
                <w:b/>
                <w:bCs/>
                <w:color w:val="4F81BD" w:themeColor="accent1"/>
              </w:rPr>
            </w:pPr>
            <w:r w:rsidRPr="00A054D9">
              <w:rPr>
                <w:rFonts w:eastAsiaTheme="majorEastAsia" w:cstheme="minorHAnsi"/>
                <w:b/>
                <w:bCs/>
                <w:color w:val="4F81BD" w:themeColor="accent1"/>
              </w:rPr>
              <w:t>Partner Collaborative relationship score</w:t>
            </w:r>
          </w:p>
        </w:tc>
        <w:tc>
          <w:tcPr>
            <w:tcW w:w="2667" w:type="dxa"/>
            <w:vAlign w:val="center"/>
          </w:tcPr>
          <w:p w14:paraId="48A8F825" w14:textId="77777777" w:rsidR="00E67D8C" w:rsidRPr="00A054D9" w:rsidRDefault="00E67D8C" w:rsidP="001132F5">
            <w:pPr>
              <w:keepNext/>
              <w:keepLines/>
              <w:outlineLvl w:val="2"/>
              <w:rPr>
                <w:rFonts w:eastAsiaTheme="majorEastAsia" w:cstheme="minorHAnsi"/>
                <w:b/>
                <w:bCs/>
                <w:color w:val="4F81BD" w:themeColor="accent1"/>
              </w:rPr>
            </w:pPr>
          </w:p>
          <w:p w14:paraId="15446C46" w14:textId="67ADF647" w:rsidR="00E67D8C" w:rsidRPr="00A054D9" w:rsidRDefault="00E67D8C" w:rsidP="001132F5">
            <w:pPr>
              <w:keepNext/>
              <w:keepLines/>
              <w:outlineLvl w:val="2"/>
              <w:rPr>
                <w:rFonts w:eastAsiaTheme="majorEastAsia" w:cstheme="minorHAnsi"/>
                <w:b/>
                <w:bCs/>
                <w:color w:val="4F81BD" w:themeColor="accent1"/>
              </w:rPr>
            </w:pPr>
            <w:r w:rsidRPr="00A054D9">
              <w:rPr>
                <w:rFonts w:eastAsiaTheme="majorEastAsia" w:cstheme="minorHAnsi"/>
                <w:b/>
                <w:bCs/>
                <w:color w:val="4F81BD" w:themeColor="accent1"/>
              </w:rPr>
              <w:t>Active Coalition Member?</w:t>
            </w:r>
          </w:p>
          <w:p w14:paraId="7CFA822F" w14:textId="77777777" w:rsidR="00E67D8C" w:rsidRPr="00A054D9" w:rsidRDefault="00E67D8C" w:rsidP="001132F5">
            <w:pPr>
              <w:keepNext/>
              <w:keepLines/>
              <w:outlineLvl w:val="2"/>
              <w:rPr>
                <w:rFonts w:eastAsiaTheme="majorEastAsia" w:cstheme="minorHAnsi"/>
                <w:b/>
                <w:bCs/>
                <w:color w:val="4F81BD" w:themeColor="accent1"/>
              </w:rPr>
            </w:pPr>
            <w:r w:rsidRPr="00A054D9">
              <w:rPr>
                <w:rFonts w:eastAsiaTheme="majorEastAsia" w:cstheme="minorHAnsi"/>
                <w:b/>
                <w:bCs/>
                <w:color w:val="4F81BD" w:themeColor="accent1"/>
              </w:rPr>
              <w:t>If so, name member(s)</w:t>
            </w:r>
          </w:p>
        </w:tc>
        <w:tc>
          <w:tcPr>
            <w:tcW w:w="1080" w:type="dxa"/>
            <w:vAlign w:val="center"/>
          </w:tcPr>
          <w:p w14:paraId="31612D3A" w14:textId="0A003CF8" w:rsidR="00E67D8C" w:rsidRPr="00A054D9" w:rsidRDefault="00211A7F" w:rsidP="001132F5">
            <w:pPr>
              <w:keepNext/>
              <w:keepLines/>
              <w:spacing w:before="200"/>
              <w:outlineLvl w:val="2"/>
              <w:rPr>
                <w:rFonts w:eastAsiaTheme="majorEastAsia" w:cstheme="minorHAnsi"/>
                <w:b/>
                <w:bCs/>
                <w:color w:val="4F81BD" w:themeColor="accent1"/>
              </w:rPr>
            </w:pPr>
            <w:r w:rsidRPr="00A054D9">
              <w:rPr>
                <w:rFonts w:eastAsiaTheme="majorEastAsia" w:cstheme="minorHAnsi"/>
                <w:b/>
                <w:bCs/>
                <w:color w:val="4F81BD" w:themeColor="accent1"/>
              </w:rPr>
              <w:t>Number of active coalition members</w:t>
            </w:r>
          </w:p>
        </w:tc>
      </w:tr>
      <w:tr w:rsidR="00E67D8C" w:rsidRPr="00A054D9" w14:paraId="2F1BF3BE" w14:textId="77777777" w:rsidTr="003D3C8F">
        <w:trPr>
          <w:trHeight w:val="576"/>
        </w:trPr>
        <w:tc>
          <w:tcPr>
            <w:tcW w:w="3798" w:type="dxa"/>
          </w:tcPr>
          <w:p w14:paraId="380D5576" w14:textId="77777777" w:rsidR="00E67D8C" w:rsidRPr="00A054D9" w:rsidRDefault="00E67D8C" w:rsidP="00E67D8C">
            <w:pPr>
              <w:rPr>
                <w:rFonts w:cstheme="minorHAnsi"/>
                <w:color w:val="FF0000"/>
              </w:rPr>
            </w:pPr>
          </w:p>
        </w:tc>
        <w:tc>
          <w:tcPr>
            <w:tcW w:w="1297" w:type="dxa"/>
          </w:tcPr>
          <w:p w14:paraId="729450D4" w14:textId="77777777" w:rsidR="00E67D8C" w:rsidRPr="00A054D9" w:rsidRDefault="00E67D8C" w:rsidP="00E67D8C">
            <w:pPr>
              <w:rPr>
                <w:rFonts w:cstheme="minorHAnsi"/>
                <w:color w:val="FF0000"/>
              </w:rPr>
            </w:pPr>
          </w:p>
        </w:tc>
        <w:tc>
          <w:tcPr>
            <w:tcW w:w="1436" w:type="dxa"/>
          </w:tcPr>
          <w:p w14:paraId="3EEDC15D" w14:textId="77777777" w:rsidR="00E67D8C" w:rsidRPr="00A054D9" w:rsidRDefault="00E67D8C" w:rsidP="00E67D8C">
            <w:pPr>
              <w:rPr>
                <w:rFonts w:cstheme="minorHAnsi"/>
                <w:color w:val="FF0000"/>
              </w:rPr>
            </w:pPr>
          </w:p>
        </w:tc>
        <w:tc>
          <w:tcPr>
            <w:tcW w:w="2667" w:type="dxa"/>
          </w:tcPr>
          <w:p w14:paraId="421FD970" w14:textId="77777777" w:rsidR="00E67D8C" w:rsidRPr="00A054D9" w:rsidRDefault="00E67D8C" w:rsidP="00E67D8C">
            <w:pPr>
              <w:rPr>
                <w:rFonts w:cstheme="minorHAnsi"/>
                <w:color w:val="FF0000"/>
              </w:rPr>
            </w:pPr>
          </w:p>
        </w:tc>
        <w:tc>
          <w:tcPr>
            <w:tcW w:w="1080" w:type="dxa"/>
          </w:tcPr>
          <w:p w14:paraId="5AE5708F" w14:textId="77777777" w:rsidR="00E67D8C" w:rsidRPr="00A054D9" w:rsidRDefault="00E67D8C" w:rsidP="00E67D8C">
            <w:pPr>
              <w:rPr>
                <w:rFonts w:cstheme="minorHAnsi"/>
                <w:color w:val="FF0000"/>
              </w:rPr>
            </w:pPr>
          </w:p>
        </w:tc>
      </w:tr>
      <w:tr w:rsidR="00E67D8C" w:rsidRPr="00A054D9" w14:paraId="3C73D2A2" w14:textId="77777777" w:rsidTr="003D3C8F">
        <w:trPr>
          <w:trHeight w:val="576"/>
        </w:trPr>
        <w:tc>
          <w:tcPr>
            <w:tcW w:w="3798" w:type="dxa"/>
          </w:tcPr>
          <w:p w14:paraId="5E629909" w14:textId="77777777" w:rsidR="00E67D8C" w:rsidRPr="00A054D9" w:rsidRDefault="00E67D8C" w:rsidP="00E67D8C">
            <w:pPr>
              <w:rPr>
                <w:rFonts w:cstheme="minorHAnsi"/>
              </w:rPr>
            </w:pPr>
          </w:p>
        </w:tc>
        <w:tc>
          <w:tcPr>
            <w:tcW w:w="1297" w:type="dxa"/>
          </w:tcPr>
          <w:p w14:paraId="0795E662" w14:textId="77777777" w:rsidR="00E67D8C" w:rsidRPr="00A054D9" w:rsidRDefault="00E67D8C" w:rsidP="00E67D8C">
            <w:pPr>
              <w:rPr>
                <w:rFonts w:cstheme="minorHAnsi"/>
              </w:rPr>
            </w:pPr>
          </w:p>
        </w:tc>
        <w:tc>
          <w:tcPr>
            <w:tcW w:w="1436" w:type="dxa"/>
          </w:tcPr>
          <w:p w14:paraId="1CB3F799" w14:textId="77777777" w:rsidR="00E67D8C" w:rsidRPr="00A054D9" w:rsidRDefault="00E67D8C" w:rsidP="00E67D8C">
            <w:pPr>
              <w:rPr>
                <w:rFonts w:cstheme="minorHAnsi"/>
              </w:rPr>
            </w:pPr>
          </w:p>
        </w:tc>
        <w:tc>
          <w:tcPr>
            <w:tcW w:w="2667" w:type="dxa"/>
          </w:tcPr>
          <w:p w14:paraId="3F2E72B0" w14:textId="77777777" w:rsidR="00E67D8C" w:rsidRPr="00A054D9" w:rsidRDefault="00E67D8C" w:rsidP="00E67D8C">
            <w:pPr>
              <w:rPr>
                <w:rFonts w:cstheme="minorHAnsi"/>
              </w:rPr>
            </w:pPr>
          </w:p>
        </w:tc>
        <w:tc>
          <w:tcPr>
            <w:tcW w:w="1080" w:type="dxa"/>
          </w:tcPr>
          <w:p w14:paraId="73F29610" w14:textId="77777777" w:rsidR="00E67D8C" w:rsidRPr="00A054D9" w:rsidRDefault="00E67D8C" w:rsidP="00E67D8C">
            <w:pPr>
              <w:rPr>
                <w:rFonts w:cstheme="minorHAnsi"/>
              </w:rPr>
            </w:pPr>
          </w:p>
        </w:tc>
      </w:tr>
      <w:tr w:rsidR="00E67D8C" w:rsidRPr="00A054D9" w14:paraId="2013ABC9" w14:textId="77777777" w:rsidTr="003D3C8F">
        <w:trPr>
          <w:trHeight w:val="576"/>
        </w:trPr>
        <w:tc>
          <w:tcPr>
            <w:tcW w:w="3798" w:type="dxa"/>
          </w:tcPr>
          <w:p w14:paraId="42645D34" w14:textId="77777777" w:rsidR="00E67D8C" w:rsidRPr="00A054D9" w:rsidRDefault="00E67D8C" w:rsidP="00E67D8C">
            <w:pPr>
              <w:rPr>
                <w:rFonts w:cstheme="minorHAnsi"/>
              </w:rPr>
            </w:pPr>
          </w:p>
        </w:tc>
        <w:tc>
          <w:tcPr>
            <w:tcW w:w="1297" w:type="dxa"/>
          </w:tcPr>
          <w:p w14:paraId="1F587141" w14:textId="77777777" w:rsidR="00E67D8C" w:rsidRPr="00A054D9" w:rsidRDefault="00E67D8C" w:rsidP="00E67D8C">
            <w:pPr>
              <w:rPr>
                <w:rFonts w:cstheme="minorHAnsi"/>
              </w:rPr>
            </w:pPr>
          </w:p>
        </w:tc>
        <w:tc>
          <w:tcPr>
            <w:tcW w:w="1436" w:type="dxa"/>
          </w:tcPr>
          <w:p w14:paraId="1EFD8A88" w14:textId="77777777" w:rsidR="00E67D8C" w:rsidRPr="00A054D9" w:rsidRDefault="00E67D8C" w:rsidP="00E67D8C">
            <w:pPr>
              <w:rPr>
                <w:rFonts w:cstheme="minorHAnsi"/>
              </w:rPr>
            </w:pPr>
          </w:p>
        </w:tc>
        <w:tc>
          <w:tcPr>
            <w:tcW w:w="2667" w:type="dxa"/>
          </w:tcPr>
          <w:p w14:paraId="7FB8348E" w14:textId="77777777" w:rsidR="00E67D8C" w:rsidRPr="00A054D9" w:rsidRDefault="00E67D8C" w:rsidP="00E67D8C">
            <w:pPr>
              <w:rPr>
                <w:rFonts w:cstheme="minorHAnsi"/>
              </w:rPr>
            </w:pPr>
          </w:p>
        </w:tc>
        <w:tc>
          <w:tcPr>
            <w:tcW w:w="1080" w:type="dxa"/>
          </w:tcPr>
          <w:p w14:paraId="58C531C8" w14:textId="77777777" w:rsidR="00E67D8C" w:rsidRPr="00A054D9" w:rsidRDefault="00E67D8C" w:rsidP="00E67D8C">
            <w:pPr>
              <w:rPr>
                <w:rFonts w:cstheme="minorHAnsi"/>
              </w:rPr>
            </w:pPr>
          </w:p>
        </w:tc>
      </w:tr>
      <w:tr w:rsidR="00E67D8C" w:rsidRPr="00A054D9" w14:paraId="299AE4FB" w14:textId="77777777" w:rsidTr="003D3C8F">
        <w:trPr>
          <w:trHeight w:val="576"/>
        </w:trPr>
        <w:tc>
          <w:tcPr>
            <w:tcW w:w="3798" w:type="dxa"/>
          </w:tcPr>
          <w:p w14:paraId="2DB2079A" w14:textId="77777777" w:rsidR="00E67D8C" w:rsidRPr="00A054D9" w:rsidRDefault="00E67D8C" w:rsidP="00E67D8C">
            <w:pPr>
              <w:rPr>
                <w:rFonts w:cstheme="minorHAnsi"/>
              </w:rPr>
            </w:pPr>
          </w:p>
        </w:tc>
        <w:tc>
          <w:tcPr>
            <w:tcW w:w="1297" w:type="dxa"/>
          </w:tcPr>
          <w:p w14:paraId="21DA60A9" w14:textId="77777777" w:rsidR="00E67D8C" w:rsidRPr="00A054D9" w:rsidRDefault="00E67D8C" w:rsidP="00E67D8C">
            <w:pPr>
              <w:rPr>
                <w:rFonts w:cstheme="minorHAnsi"/>
              </w:rPr>
            </w:pPr>
          </w:p>
        </w:tc>
        <w:tc>
          <w:tcPr>
            <w:tcW w:w="1436" w:type="dxa"/>
          </w:tcPr>
          <w:p w14:paraId="51BAF255" w14:textId="77777777" w:rsidR="00E67D8C" w:rsidRPr="00A054D9" w:rsidRDefault="00E67D8C" w:rsidP="00E67D8C">
            <w:pPr>
              <w:rPr>
                <w:rFonts w:cstheme="minorHAnsi"/>
              </w:rPr>
            </w:pPr>
          </w:p>
        </w:tc>
        <w:tc>
          <w:tcPr>
            <w:tcW w:w="2667" w:type="dxa"/>
          </w:tcPr>
          <w:p w14:paraId="0BEF96E6" w14:textId="77777777" w:rsidR="00E67D8C" w:rsidRPr="00A054D9" w:rsidRDefault="00E67D8C" w:rsidP="00E67D8C">
            <w:pPr>
              <w:rPr>
                <w:rFonts w:cstheme="minorHAnsi"/>
              </w:rPr>
            </w:pPr>
          </w:p>
        </w:tc>
        <w:tc>
          <w:tcPr>
            <w:tcW w:w="1080" w:type="dxa"/>
          </w:tcPr>
          <w:p w14:paraId="017CBE3D" w14:textId="77777777" w:rsidR="00E67D8C" w:rsidRPr="00A054D9" w:rsidRDefault="00E67D8C" w:rsidP="00E67D8C">
            <w:pPr>
              <w:rPr>
                <w:rFonts w:cstheme="minorHAnsi"/>
              </w:rPr>
            </w:pPr>
          </w:p>
        </w:tc>
      </w:tr>
      <w:tr w:rsidR="00E67D8C" w:rsidRPr="00A054D9" w14:paraId="72BEF78A" w14:textId="77777777" w:rsidTr="003D3C8F">
        <w:trPr>
          <w:trHeight w:val="576"/>
        </w:trPr>
        <w:tc>
          <w:tcPr>
            <w:tcW w:w="3798" w:type="dxa"/>
          </w:tcPr>
          <w:p w14:paraId="364F3B37" w14:textId="77777777" w:rsidR="00E67D8C" w:rsidRPr="00A054D9" w:rsidRDefault="00E67D8C" w:rsidP="00E67D8C">
            <w:pPr>
              <w:rPr>
                <w:rFonts w:cstheme="minorHAnsi"/>
              </w:rPr>
            </w:pPr>
          </w:p>
        </w:tc>
        <w:tc>
          <w:tcPr>
            <w:tcW w:w="1297" w:type="dxa"/>
          </w:tcPr>
          <w:p w14:paraId="189F7DA5" w14:textId="77777777" w:rsidR="00E67D8C" w:rsidRPr="00A054D9" w:rsidRDefault="00E67D8C" w:rsidP="00E67D8C">
            <w:pPr>
              <w:rPr>
                <w:rFonts w:cstheme="minorHAnsi"/>
              </w:rPr>
            </w:pPr>
          </w:p>
        </w:tc>
        <w:tc>
          <w:tcPr>
            <w:tcW w:w="1436" w:type="dxa"/>
          </w:tcPr>
          <w:p w14:paraId="39A3D7D7" w14:textId="77777777" w:rsidR="00E67D8C" w:rsidRPr="00A054D9" w:rsidRDefault="00E67D8C" w:rsidP="00E67D8C">
            <w:pPr>
              <w:rPr>
                <w:rFonts w:cstheme="minorHAnsi"/>
              </w:rPr>
            </w:pPr>
          </w:p>
        </w:tc>
        <w:tc>
          <w:tcPr>
            <w:tcW w:w="2667" w:type="dxa"/>
          </w:tcPr>
          <w:p w14:paraId="5D9C3616" w14:textId="77777777" w:rsidR="00E67D8C" w:rsidRPr="00A054D9" w:rsidRDefault="00E67D8C" w:rsidP="00E67D8C">
            <w:pPr>
              <w:rPr>
                <w:rFonts w:cstheme="minorHAnsi"/>
              </w:rPr>
            </w:pPr>
          </w:p>
        </w:tc>
        <w:tc>
          <w:tcPr>
            <w:tcW w:w="1080" w:type="dxa"/>
          </w:tcPr>
          <w:p w14:paraId="4CD3C1CF" w14:textId="77777777" w:rsidR="00E67D8C" w:rsidRPr="00A054D9" w:rsidRDefault="00E67D8C" w:rsidP="00E67D8C">
            <w:pPr>
              <w:rPr>
                <w:rFonts w:cstheme="minorHAnsi"/>
              </w:rPr>
            </w:pPr>
          </w:p>
        </w:tc>
      </w:tr>
      <w:tr w:rsidR="00E67D8C" w:rsidRPr="00A054D9" w14:paraId="2AD86AB2" w14:textId="77777777" w:rsidTr="003D3C8F">
        <w:trPr>
          <w:trHeight w:val="576"/>
        </w:trPr>
        <w:tc>
          <w:tcPr>
            <w:tcW w:w="3798" w:type="dxa"/>
          </w:tcPr>
          <w:p w14:paraId="232B6511" w14:textId="77777777" w:rsidR="00E67D8C" w:rsidRPr="00A054D9" w:rsidRDefault="00E67D8C" w:rsidP="00E67D8C">
            <w:pPr>
              <w:rPr>
                <w:rFonts w:cstheme="minorHAnsi"/>
              </w:rPr>
            </w:pPr>
          </w:p>
        </w:tc>
        <w:tc>
          <w:tcPr>
            <w:tcW w:w="1297" w:type="dxa"/>
          </w:tcPr>
          <w:p w14:paraId="52D1016F" w14:textId="77777777" w:rsidR="00E67D8C" w:rsidRPr="00A054D9" w:rsidRDefault="00E67D8C" w:rsidP="00E67D8C">
            <w:pPr>
              <w:rPr>
                <w:rFonts w:cstheme="minorHAnsi"/>
              </w:rPr>
            </w:pPr>
          </w:p>
        </w:tc>
        <w:tc>
          <w:tcPr>
            <w:tcW w:w="1436" w:type="dxa"/>
          </w:tcPr>
          <w:p w14:paraId="3730EB5F" w14:textId="77777777" w:rsidR="00E67D8C" w:rsidRPr="00A054D9" w:rsidRDefault="00E67D8C" w:rsidP="00E67D8C">
            <w:pPr>
              <w:rPr>
                <w:rFonts w:cstheme="minorHAnsi"/>
              </w:rPr>
            </w:pPr>
          </w:p>
        </w:tc>
        <w:tc>
          <w:tcPr>
            <w:tcW w:w="2667" w:type="dxa"/>
          </w:tcPr>
          <w:p w14:paraId="6AC27280" w14:textId="77777777" w:rsidR="00E67D8C" w:rsidRPr="00A054D9" w:rsidRDefault="00E67D8C" w:rsidP="00E67D8C">
            <w:pPr>
              <w:rPr>
                <w:rFonts w:cstheme="minorHAnsi"/>
              </w:rPr>
            </w:pPr>
          </w:p>
        </w:tc>
        <w:tc>
          <w:tcPr>
            <w:tcW w:w="1080" w:type="dxa"/>
          </w:tcPr>
          <w:p w14:paraId="40AF9448" w14:textId="77777777" w:rsidR="00E67D8C" w:rsidRPr="00A054D9" w:rsidRDefault="00E67D8C" w:rsidP="00E67D8C">
            <w:pPr>
              <w:rPr>
                <w:rFonts w:cstheme="minorHAnsi"/>
              </w:rPr>
            </w:pPr>
          </w:p>
        </w:tc>
      </w:tr>
      <w:tr w:rsidR="00E67D8C" w:rsidRPr="00A054D9" w14:paraId="39DA65B6" w14:textId="77777777" w:rsidTr="003D3C8F">
        <w:trPr>
          <w:trHeight w:val="576"/>
        </w:trPr>
        <w:tc>
          <w:tcPr>
            <w:tcW w:w="3798" w:type="dxa"/>
          </w:tcPr>
          <w:p w14:paraId="4B81EEA7" w14:textId="77777777" w:rsidR="00E67D8C" w:rsidRPr="00A054D9" w:rsidRDefault="00E67D8C" w:rsidP="00E67D8C">
            <w:pPr>
              <w:rPr>
                <w:rFonts w:cstheme="minorHAnsi"/>
              </w:rPr>
            </w:pPr>
          </w:p>
        </w:tc>
        <w:tc>
          <w:tcPr>
            <w:tcW w:w="1297" w:type="dxa"/>
          </w:tcPr>
          <w:p w14:paraId="52AD5B27" w14:textId="77777777" w:rsidR="00E67D8C" w:rsidRPr="00A054D9" w:rsidRDefault="00E67D8C" w:rsidP="00E67D8C">
            <w:pPr>
              <w:rPr>
                <w:rFonts w:cstheme="minorHAnsi"/>
              </w:rPr>
            </w:pPr>
          </w:p>
        </w:tc>
        <w:tc>
          <w:tcPr>
            <w:tcW w:w="1436" w:type="dxa"/>
          </w:tcPr>
          <w:p w14:paraId="5F8EC2E1" w14:textId="77777777" w:rsidR="00E67D8C" w:rsidRPr="00A054D9" w:rsidRDefault="00E67D8C" w:rsidP="00E67D8C">
            <w:pPr>
              <w:rPr>
                <w:rFonts w:cstheme="minorHAnsi"/>
              </w:rPr>
            </w:pPr>
          </w:p>
        </w:tc>
        <w:tc>
          <w:tcPr>
            <w:tcW w:w="2667" w:type="dxa"/>
          </w:tcPr>
          <w:p w14:paraId="02D7182B" w14:textId="77777777" w:rsidR="00E67D8C" w:rsidRPr="00A054D9" w:rsidRDefault="00E67D8C" w:rsidP="00E67D8C">
            <w:pPr>
              <w:rPr>
                <w:rFonts w:cstheme="minorHAnsi"/>
              </w:rPr>
            </w:pPr>
          </w:p>
        </w:tc>
        <w:tc>
          <w:tcPr>
            <w:tcW w:w="1080" w:type="dxa"/>
          </w:tcPr>
          <w:p w14:paraId="10C6E8B7" w14:textId="77777777" w:rsidR="00E67D8C" w:rsidRPr="00A054D9" w:rsidRDefault="00E67D8C" w:rsidP="00E67D8C">
            <w:pPr>
              <w:rPr>
                <w:rFonts w:cstheme="minorHAnsi"/>
              </w:rPr>
            </w:pPr>
          </w:p>
        </w:tc>
      </w:tr>
      <w:tr w:rsidR="00E67D8C" w:rsidRPr="00A054D9" w14:paraId="596160B4" w14:textId="77777777" w:rsidTr="003D3C8F">
        <w:trPr>
          <w:trHeight w:val="576"/>
        </w:trPr>
        <w:tc>
          <w:tcPr>
            <w:tcW w:w="3798" w:type="dxa"/>
          </w:tcPr>
          <w:p w14:paraId="0A7CCE90" w14:textId="77777777" w:rsidR="00E67D8C" w:rsidRPr="00A054D9" w:rsidRDefault="00E67D8C" w:rsidP="00E67D8C">
            <w:pPr>
              <w:rPr>
                <w:rFonts w:cstheme="minorHAnsi"/>
                <w:i/>
              </w:rPr>
            </w:pPr>
            <w:r w:rsidRPr="00A054D9">
              <w:rPr>
                <w:rFonts w:cstheme="minorHAnsi"/>
                <w:i/>
                <w:color w:val="FF0000"/>
              </w:rPr>
              <w:t>Add more rows as necessary</w:t>
            </w:r>
          </w:p>
        </w:tc>
        <w:tc>
          <w:tcPr>
            <w:tcW w:w="1297" w:type="dxa"/>
          </w:tcPr>
          <w:p w14:paraId="710D1CD0" w14:textId="77777777" w:rsidR="00E67D8C" w:rsidRPr="00A054D9" w:rsidRDefault="00E67D8C" w:rsidP="00E67D8C">
            <w:pPr>
              <w:rPr>
                <w:rFonts w:cstheme="minorHAnsi"/>
              </w:rPr>
            </w:pPr>
          </w:p>
        </w:tc>
        <w:tc>
          <w:tcPr>
            <w:tcW w:w="1436" w:type="dxa"/>
          </w:tcPr>
          <w:p w14:paraId="1F1741BD" w14:textId="77777777" w:rsidR="00E67D8C" w:rsidRPr="00A054D9" w:rsidRDefault="00E67D8C" w:rsidP="00E67D8C">
            <w:pPr>
              <w:rPr>
                <w:rFonts w:cstheme="minorHAnsi"/>
              </w:rPr>
            </w:pPr>
          </w:p>
        </w:tc>
        <w:tc>
          <w:tcPr>
            <w:tcW w:w="2667" w:type="dxa"/>
          </w:tcPr>
          <w:p w14:paraId="5A41B1F8" w14:textId="77777777" w:rsidR="00E67D8C" w:rsidRPr="00A054D9" w:rsidRDefault="00E67D8C" w:rsidP="00E67D8C">
            <w:pPr>
              <w:rPr>
                <w:rFonts w:cstheme="minorHAnsi"/>
              </w:rPr>
            </w:pPr>
          </w:p>
        </w:tc>
        <w:tc>
          <w:tcPr>
            <w:tcW w:w="1080" w:type="dxa"/>
          </w:tcPr>
          <w:p w14:paraId="25556DC8" w14:textId="77777777" w:rsidR="00E67D8C" w:rsidRPr="00A054D9" w:rsidRDefault="00E67D8C" w:rsidP="00E67D8C">
            <w:pPr>
              <w:rPr>
                <w:rFonts w:cstheme="minorHAnsi"/>
              </w:rPr>
            </w:pPr>
          </w:p>
        </w:tc>
      </w:tr>
      <w:tr w:rsidR="00E67D8C" w:rsidRPr="00A054D9" w14:paraId="16D42656" w14:textId="77777777" w:rsidTr="00A87F2E">
        <w:trPr>
          <w:trHeight w:val="404"/>
        </w:trPr>
        <w:tc>
          <w:tcPr>
            <w:tcW w:w="10278" w:type="dxa"/>
            <w:gridSpan w:val="5"/>
          </w:tcPr>
          <w:p w14:paraId="07C7CB6F" w14:textId="77777777" w:rsidR="00E67D8C" w:rsidRPr="00A054D9" w:rsidRDefault="00E67D8C" w:rsidP="00E67D8C">
            <w:pPr>
              <w:rPr>
                <w:rFonts w:cstheme="minorHAnsi"/>
              </w:rPr>
            </w:pPr>
            <w:r w:rsidRPr="00A054D9">
              <w:rPr>
                <w:rFonts w:eastAsiaTheme="majorEastAsia" w:cstheme="minorHAnsi"/>
                <w:b/>
                <w:bCs/>
                <w:color w:val="4F81BD" w:themeColor="accent1"/>
                <w:sz w:val="26"/>
                <w:szCs w:val="26"/>
              </w:rPr>
              <w:t xml:space="preserve">Step </w:t>
            </w:r>
            <w:r w:rsidRPr="0089653C">
              <w:rPr>
                <w:rFonts w:eastAsiaTheme="majorEastAsia" w:cstheme="minorHAnsi"/>
                <w:b/>
                <w:bCs/>
                <w:color w:val="4F81BD" w:themeColor="accent1"/>
                <w:sz w:val="26"/>
                <w:szCs w:val="26"/>
              </w:rPr>
              <w:t>5:</w:t>
            </w:r>
            <w:r w:rsidRPr="0089653C">
              <w:rPr>
                <w:rFonts w:cstheme="minorHAnsi"/>
                <w:b/>
                <w:color w:val="4F81BD" w:themeColor="accent1"/>
              </w:rPr>
              <w:t xml:space="preserve">  Please add up the total number of partners and active coalition members</w:t>
            </w:r>
          </w:p>
        </w:tc>
      </w:tr>
      <w:tr w:rsidR="00E67D8C" w:rsidRPr="00A054D9" w14:paraId="5EFCA168" w14:textId="77777777" w:rsidTr="00A87F2E">
        <w:trPr>
          <w:trHeight w:val="305"/>
        </w:trPr>
        <w:tc>
          <w:tcPr>
            <w:tcW w:w="3798" w:type="dxa"/>
            <w:vAlign w:val="center"/>
          </w:tcPr>
          <w:p w14:paraId="63CF6FE1" w14:textId="77777777" w:rsidR="00E67D8C" w:rsidRPr="0089653C" w:rsidRDefault="00E67D8C" w:rsidP="00E67D8C">
            <w:pPr>
              <w:rPr>
                <w:rFonts w:eastAsiaTheme="majorEastAsia" w:cstheme="minorHAnsi"/>
                <w:b/>
                <w:bCs/>
                <w:color w:val="4F81BD" w:themeColor="accent1"/>
                <w:sz w:val="24"/>
                <w:szCs w:val="24"/>
              </w:rPr>
            </w:pPr>
            <w:r w:rsidRPr="0089653C">
              <w:rPr>
                <w:rFonts w:cstheme="minorHAnsi"/>
                <w:b/>
                <w:color w:val="4F81BD" w:themeColor="accent1"/>
                <w:sz w:val="24"/>
                <w:szCs w:val="24"/>
              </w:rPr>
              <w:t>Total:</w:t>
            </w:r>
          </w:p>
        </w:tc>
        <w:tc>
          <w:tcPr>
            <w:tcW w:w="5400" w:type="dxa"/>
            <w:gridSpan w:val="3"/>
            <w:vMerge w:val="restart"/>
            <w:tcBorders>
              <w:tl2br w:val="single" w:sz="4" w:space="0" w:color="auto"/>
              <w:tr2bl w:val="nil"/>
            </w:tcBorders>
            <w:shd w:val="clear" w:color="auto" w:fill="F2F2F2" w:themeFill="background1" w:themeFillShade="F2"/>
          </w:tcPr>
          <w:p w14:paraId="2804053F" w14:textId="77777777" w:rsidR="00E67D8C" w:rsidRPr="00A054D9" w:rsidRDefault="00E67D8C" w:rsidP="00E67D8C">
            <w:pPr>
              <w:rPr>
                <w:rFonts w:eastAsiaTheme="majorEastAsia" w:cstheme="minorHAnsi"/>
                <w:b/>
                <w:bCs/>
                <w:color w:val="4F81BD" w:themeColor="accent1"/>
                <w:sz w:val="26"/>
                <w:szCs w:val="26"/>
              </w:rPr>
            </w:pPr>
          </w:p>
        </w:tc>
        <w:tc>
          <w:tcPr>
            <w:tcW w:w="1080" w:type="dxa"/>
            <w:vAlign w:val="center"/>
          </w:tcPr>
          <w:p w14:paraId="3D4A1B0D" w14:textId="77777777" w:rsidR="00E67D8C" w:rsidRPr="0089653C" w:rsidRDefault="00E67D8C" w:rsidP="00E67D8C">
            <w:pPr>
              <w:rPr>
                <w:rFonts w:eastAsiaTheme="majorEastAsia" w:cstheme="minorHAnsi"/>
                <w:b/>
                <w:bCs/>
                <w:color w:val="4F81BD" w:themeColor="accent1"/>
                <w:sz w:val="24"/>
                <w:szCs w:val="24"/>
              </w:rPr>
            </w:pPr>
            <w:r w:rsidRPr="0089653C">
              <w:rPr>
                <w:rFonts w:cstheme="minorHAnsi"/>
                <w:b/>
                <w:color w:val="4F81BD" w:themeColor="accent1"/>
                <w:sz w:val="24"/>
                <w:szCs w:val="24"/>
              </w:rPr>
              <w:t>Total:</w:t>
            </w:r>
          </w:p>
        </w:tc>
      </w:tr>
      <w:tr w:rsidR="00E67D8C" w:rsidRPr="00A054D9" w14:paraId="0E27DE0C" w14:textId="77777777" w:rsidTr="00A87F2E">
        <w:trPr>
          <w:trHeight w:val="485"/>
        </w:trPr>
        <w:tc>
          <w:tcPr>
            <w:tcW w:w="3798" w:type="dxa"/>
            <w:shd w:val="clear" w:color="auto" w:fill="D9D9D9" w:themeFill="background1" w:themeFillShade="D9"/>
            <w:vAlign w:val="center"/>
          </w:tcPr>
          <w:p w14:paraId="1CC8EAE6" w14:textId="77777777" w:rsidR="00E67D8C" w:rsidRPr="00A054D9" w:rsidRDefault="00E67D8C" w:rsidP="00E67D8C">
            <w:pPr>
              <w:jc w:val="center"/>
              <w:rPr>
                <w:rFonts w:cstheme="minorHAnsi"/>
                <w:b/>
                <w:highlight w:val="yellow"/>
              </w:rPr>
            </w:pPr>
          </w:p>
        </w:tc>
        <w:tc>
          <w:tcPr>
            <w:tcW w:w="5400" w:type="dxa"/>
            <w:gridSpan w:val="3"/>
            <w:vMerge/>
            <w:tcBorders>
              <w:tl2br w:val="single" w:sz="4" w:space="0" w:color="auto"/>
              <w:tr2bl w:val="nil"/>
            </w:tcBorders>
            <w:shd w:val="clear" w:color="auto" w:fill="F2F2F2" w:themeFill="background1" w:themeFillShade="F2"/>
            <w:vAlign w:val="center"/>
          </w:tcPr>
          <w:p w14:paraId="62E84468" w14:textId="77777777" w:rsidR="00E67D8C" w:rsidRPr="00A054D9" w:rsidRDefault="00E67D8C" w:rsidP="00E67D8C">
            <w:pPr>
              <w:jc w:val="right"/>
              <w:rPr>
                <w:rFonts w:cstheme="minorHAnsi"/>
                <w:b/>
              </w:rPr>
            </w:pPr>
          </w:p>
        </w:tc>
        <w:tc>
          <w:tcPr>
            <w:tcW w:w="1080" w:type="dxa"/>
            <w:shd w:val="clear" w:color="auto" w:fill="D9D9D9" w:themeFill="background1" w:themeFillShade="D9"/>
            <w:vAlign w:val="center"/>
          </w:tcPr>
          <w:p w14:paraId="0395353C" w14:textId="77777777" w:rsidR="00E67D8C" w:rsidRPr="00A054D9" w:rsidRDefault="00E67D8C" w:rsidP="00E67D8C">
            <w:pPr>
              <w:jc w:val="center"/>
              <w:rPr>
                <w:rFonts w:cstheme="minorHAnsi"/>
                <w:b/>
              </w:rPr>
            </w:pPr>
          </w:p>
        </w:tc>
      </w:tr>
    </w:tbl>
    <w:p w14:paraId="2A7E1C05" w14:textId="77777777" w:rsidR="00E67D8C" w:rsidRPr="00A054D9" w:rsidRDefault="00E67D8C" w:rsidP="00E67D8C">
      <w:pPr>
        <w:rPr>
          <w:rFonts w:cstheme="minorHAnsi"/>
        </w:rPr>
      </w:pPr>
    </w:p>
    <w:p w14:paraId="6BD8F3DE" w14:textId="77777777" w:rsidR="00CD542E" w:rsidRDefault="00CD542E" w:rsidP="00022779">
      <w:pPr>
        <w:spacing w:after="0"/>
        <w:rPr>
          <w:rFonts w:eastAsiaTheme="majorEastAsia" w:cstheme="minorHAnsi"/>
          <w:b/>
          <w:bCs/>
          <w:color w:val="4F81BD" w:themeColor="accent1"/>
        </w:rPr>
      </w:pPr>
    </w:p>
    <w:p w14:paraId="703D466D" w14:textId="77777777" w:rsidR="00022779" w:rsidRPr="00523EB2" w:rsidRDefault="00022779" w:rsidP="00022779">
      <w:pPr>
        <w:spacing w:after="0"/>
        <w:rPr>
          <w:rFonts w:eastAsiaTheme="majorEastAsia" w:cstheme="minorHAnsi"/>
          <w:b/>
          <w:bCs/>
          <w:color w:val="4F81BD" w:themeColor="accent1"/>
          <w:highlight w:val="yellow"/>
        </w:rPr>
      </w:pPr>
      <w:r w:rsidRPr="003D3C8F">
        <w:rPr>
          <w:rFonts w:eastAsiaTheme="majorEastAsia" w:cstheme="minorHAnsi"/>
          <w:b/>
          <w:bCs/>
          <w:color w:val="4F81BD" w:themeColor="accent1"/>
        </w:rPr>
        <w:lastRenderedPageBreak/>
        <w:t xml:space="preserve">Collaborative Partner Types and Codes </w:t>
      </w:r>
    </w:p>
    <w:p w14:paraId="79C3A4C7" w14:textId="77777777" w:rsidR="00022779" w:rsidRPr="00523EB2" w:rsidRDefault="00022779" w:rsidP="00022779">
      <w:pPr>
        <w:spacing w:after="0"/>
        <w:rPr>
          <w:rFonts w:eastAsiaTheme="majorEastAsia" w:cstheme="minorHAnsi"/>
          <w:b/>
          <w:bCs/>
          <w:color w:val="4F81BD" w:themeColor="accent1"/>
          <w:highlight w:val="yellow"/>
        </w:rPr>
      </w:pPr>
    </w:p>
    <w:tbl>
      <w:tblPr>
        <w:tblStyle w:val="TableGrid"/>
        <w:tblW w:w="0" w:type="auto"/>
        <w:tblLook w:val="04A0" w:firstRow="1" w:lastRow="0" w:firstColumn="1" w:lastColumn="0" w:noHBand="0" w:noVBand="1"/>
      </w:tblPr>
      <w:tblGrid>
        <w:gridCol w:w="2861"/>
        <w:gridCol w:w="1179"/>
        <w:gridCol w:w="5536"/>
      </w:tblGrid>
      <w:tr w:rsidR="000372ED" w:rsidRPr="00523EB2" w14:paraId="1E851365" w14:textId="77777777" w:rsidTr="00022779">
        <w:tc>
          <w:tcPr>
            <w:tcW w:w="0" w:type="auto"/>
          </w:tcPr>
          <w:p w14:paraId="619556C2" w14:textId="77777777" w:rsidR="00022779" w:rsidRPr="003D3C8F" w:rsidRDefault="00022779" w:rsidP="00022779">
            <w:pPr>
              <w:jc w:val="center"/>
              <w:rPr>
                <w:rFonts w:eastAsiaTheme="majorEastAsia" w:cstheme="minorHAnsi"/>
                <w:b/>
                <w:bCs/>
              </w:rPr>
            </w:pPr>
            <w:r w:rsidRPr="003D3C8F">
              <w:rPr>
                <w:rFonts w:eastAsiaTheme="majorEastAsia" w:cstheme="minorHAnsi"/>
                <w:b/>
                <w:bCs/>
              </w:rPr>
              <w:t xml:space="preserve"> Partner Sector </w:t>
            </w:r>
          </w:p>
        </w:tc>
        <w:tc>
          <w:tcPr>
            <w:tcW w:w="0" w:type="auto"/>
          </w:tcPr>
          <w:p w14:paraId="392E430B" w14:textId="77777777" w:rsidR="00022779" w:rsidRPr="003D3C8F" w:rsidRDefault="00022779" w:rsidP="00022779">
            <w:pPr>
              <w:jc w:val="center"/>
              <w:rPr>
                <w:rFonts w:eastAsiaTheme="majorEastAsia" w:cstheme="minorHAnsi"/>
                <w:b/>
                <w:bCs/>
              </w:rPr>
            </w:pPr>
            <w:r w:rsidRPr="003D3C8F">
              <w:rPr>
                <w:rFonts w:eastAsiaTheme="majorEastAsia" w:cstheme="minorHAnsi"/>
                <w:b/>
                <w:bCs/>
              </w:rPr>
              <w:t>Partner Code</w:t>
            </w:r>
          </w:p>
        </w:tc>
        <w:tc>
          <w:tcPr>
            <w:tcW w:w="0" w:type="auto"/>
          </w:tcPr>
          <w:p w14:paraId="3ECECC6C" w14:textId="77777777" w:rsidR="00022779" w:rsidRPr="003D3C8F" w:rsidRDefault="00022779" w:rsidP="00022779">
            <w:pPr>
              <w:jc w:val="center"/>
              <w:rPr>
                <w:rFonts w:eastAsiaTheme="majorEastAsia" w:cstheme="minorHAnsi"/>
                <w:b/>
                <w:bCs/>
              </w:rPr>
            </w:pPr>
            <w:r w:rsidRPr="003D3C8F">
              <w:rPr>
                <w:rFonts w:eastAsiaTheme="majorEastAsia" w:cstheme="minorHAnsi"/>
                <w:b/>
                <w:bCs/>
              </w:rPr>
              <w:t>Example</w:t>
            </w:r>
          </w:p>
        </w:tc>
      </w:tr>
      <w:tr w:rsidR="000372ED" w:rsidRPr="00523EB2" w14:paraId="010D5F5E" w14:textId="77777777" w:rsidTr="00022779">
        <w:tc>
          <w:tcPr>
            <w:tcW w:w="0" w:type="auto"/>
          </w:tcPr>
          <w:p w14:paraId="1BC6D770" w14:textId="254A9429" w:rsidR="00022779" w:rsidRPr="00707520" w:rsidRDefault="00022779" w:rsidP="00022779">
            <w:pPr>
              <w:rPr>
                <w:rFonts w:eastAsiaTheme="majorEastAsia" w:cstheme="minorHAnsi"/>
                <w:bCs/>
              </w:rPr>
            </w:pPr>
            <w:r w:rsidRPr="00707520">
              <w:rPr>
                <w:rFonts w:eastAsiaTheme="majorEastAsia" w:cstheme="minorHAnsi"/>
                <w:bCs/>
              </w:rPr>
              <w:t>Parents</w:t>
            </w:r>
            <w:r w:rsidR="003E4A11" w:rsidRPr="00707520">
              <w:rPr>
                <w:rFonts w:eastAsiaTheme="majorEastAsia" w:cstheme="minorHAnsi"/>
                <w:bCs/>
              </w:rPr>
              <w:t>/Community Members</w:t>
            </w:r>
          </w:p>
        </w:tc>
        <w:tc>
          <w:tcPr>
            <w:tcW w:w="0" w:type="auto"/>
            <w:vAlign w:val="center"/>
          </w:tcPr>
          <w:p w14:paraId="3643ACBE" w14:textId="77777777" w:rsidR="00022779" w:rsidRPr="00707520" w:rsidRDefault="00022779" w:rsidP="00022779">
            <w:pPr>
              <w:rPr>
                <w:rFonts w:eastAsiaTheme="majorEastAsia" w:cstheme="minorHAnsi"/>
                <w:bCs/>
              </w:rPr>
            </w:pPr>
            <w:r w:rsidRPr="00707520">
              <w:rPr>
                <w:rFonts w:eastAsiaTheme="majorEastAsia" w:cstheme="minorHAnsi"/>
                <w:bCs/>
              </w:rPr>
              <w:t>PAR</w:t>
            </w:r>
          </w:p>
        </w:tc>
        <w:tc>
          <w:tcPr>
            <w:tcW w:w="0" w:type="auto"/>
          </w:tcPr>
          <w:p w14:paraId="5D46D2AF" w14:textId="02201FCE" w:rsidR="00022779" w:rsidRPr="00707520" w:rsidRDefault="00022779" w:rsidP="00022779">
            <w:pPr>
              <w:rPr>
                <w:rFonts w:eastAsiaTheme="majorEastAsia" w:cstheme="minorHAnsi"/>
                <w:bCs/>
              </w:rPr>
            </w:pPr>
            <w:r w:rsidRPr="00707520">
              <w:rPr>
                <w:rFonts w:eastAsiaTheme="majorEastAsia" w:cstheme="minorHAnsi"/>
                <w:bCs/>
              </w:rPr>
              <w:t>Parent Teacher Organization, booster club</w:t>
            </w:r>
            <w:r w:rsidR="003E4A11" w:rsidRPr="00707520">
              <w:rPr>
                <w:rFonts w:eastAsiaTheme="majorEastAsia" w:cstheme="minorHAnsi"/>
                <w:bCs/>
              </w:rPr>
              <w:t xml:space="preserve">, advocacy groups, general public </w:t>
            </w:r>
          </w:p>
        </w:tc>
      </w:tr>
      <w:tr w:rsidR="000372ED" w:rsidRPr="00523EB2" w14:paraId="5D26A3DC" w14:textId="77777777" w:rsidTr="00022779">
        <w:tc>
          <w:tcPr>
            <w:tcW w:w="0" w:type="auto"/>
          </w:tcPr>
          <w:p w14:paraId="791039D0" w14:textId="77777777" w:rsidR="00022779" w:rsidRPr="00707520" w:rsidRDefault="00022779" w:rsidP="00022779">
            <w:pPr>
              <w:rPr>
                <w:rFonts w:eastAsiaTheme="majorEastAsia" w:cstheme="minorHAnsi"/>
                <w:bCs/>
              </w:rPr>
            </w:pPr>
            <w:r w:rsidRPr="00707520">
              <w:rPr>
                <w:rFonts w:eastAsiaTheme="majorEastAsia" w:cstheme="minorHAnsi"/>
                <w:bCs/>
              </w:rPr>
              <w:t>Youth</w:t>
            </w:r>
          </w:p>
        </w:tc>
        <w:tc>
          <w:tcPr>
            <w:tcW w:w="0" w:type="auto"/>
            <w:vAlign w:val="center"/>
          </w:tcPr>
          <w:p w14:paraId="7E86E841" w14:textId="77777777" w:rsidR="00022779" w:rsidRPr="00707520" w:rsidRDefault="00022779" w:rsidP="00022779">
            <w:pPr>
              <w:rPr>
                <w:rFonts w:eastAsiaTheme="majorEastAsia" w:cstheme="minorHAnsi"/>
                <w:bCs/>
              </w:rPr>
            </w:pPr>
            <w:r w:rsidRPr="00707520">
              <w:rPr>
                <w:rFonts w:eastAsiaTheme="majorEastAsia" w:cstheme="minorHAnsi"/>
                <w:bCs/>
              </w:rPr>
              <w:t>YTH</w:t>
            </w:r>
          </w:p>
        </w:tc>
        <w:tc>
          <w:tcPr>
            <w:tcW w:w="0" w:type="auto"/>
          </w:tcPr>
          <w:p w14:paraId="18890F8F" w14:textId="0BBB43BD" w:rsidR="00022779" w:rsidRPr="00707520" w:rsidRDefault="00022779" w:rsidP="00022779">
            <w:pPr>
              <w:rPr>
                <w:rFonts w:eastAsiaTheme="majorEastAsia" w:cstheme="minorHAnsi"/>
                <w:bCs/>
              </w:rPr>
            </w:pPr>
            <w:r w:rsidRPr="00707520">
              <w:rPr>
                <w:rFonts w:eastAsiaTheme="majorEastAsia" w:cstheme="minorHAnsi"/>
                <w:bCs/>
              </w:rPr>
              <w:t>Athletic club, after school program</w:t>
            </w:r>
            <w:r w:rsidR="005039D9">
              <w:rPr>
                <w:rFonts w:eastAsiaTheme="majorEastAsia" w:cstheme="minorHAnsi"/>
                <w:bCs/>
              </w:rPr>
              <w:t>, youth groups</w:t>
            </w:r>
          </w:p>
        </w:tc>
      </w:tr>
      <w:tr w:rsidR="000372ED" w:rsidRPr="00523EB2" w14:paraId="0418A4B4" w14:textId="77777777" w:rsidTr="00022779">
        <w:tc>
          <w:tcPr>
            <w:tcW w:w="0" w:type="auto"/>
          </w:tcPr>
          <w:p w14:paraId="2E6910A1" w14:textId="1E0BE789" w:rsidR="00022779" w:rsidRPr="00707520" w:rsidRDefault="00022779" w:rsidP="00022779">
            <w:pPr>
              <w:rPr>
                <w:rFonts w:eastAsiaTheme="majorEastAsia" w:cstheme="minorHAnsi"/>
                <w:bCs/>
              </w:rPr>
            </w:pPr>
            <w:r w:rsidRPr="00707520">
              <w:rPr>
                <w:rFonts w:eastAsiaTheme="majorEastAsia" w:cstheme="minorHAnsi"/>
                <w:bCs/>
              </w:rPr>
              <w:t>Schools</w:t>
            </w:r>
            <w:r w:rsidR="00707520" w:rsidRPr="00707520">
              <w:rPr>
                <w:rFonts w:eastAsiaTheme="majorEastAsia" w:cstheme="minorHAnsi"/>
                <w:bCs/>
              </w:rPr>
              <w:t>/SHAC</w:t>
            </w:r>
          </w:p>
        </w:tc>
        <w:tc>
          <w:tcPr>
            <w:tcW w:w="0" w:type="auto"/>
            <w:vAlign w:val="center"/>
          </w:tcPr>
          <w:p w14:paraId="0FAFC4F0" w14:textId="77777777" w:rsidR="00022779" w:rsidRPr="00707520" w:rsidRDefault="00022779" w:rsidP="00022779">
            <w:pPr>
              <w:rPr>
                <w:rFonts w:eastAsiaTheme="majorEastAsia" w:cstheme="minorHAnsi"/>
                <w:bCs/>
              </w:rPr>
            </w:pPr>
            <w:r w:rsidRPr="00707520">
              <w:rPr>
                <w:rFonts w:eastAsiaTheme="majorEastAsia" w:cstheme="minorHAnsi"/>
                <w:bCs/>
              </w:rPr>
              <w:t>SCH</w:t>
            </w:r>
          </w:p>
        </w:tc>
        <w:tc>
          <w:tcPr>
            <w:tcW w:w="0" w:type="auto"/>
          </w:tcPr>
          <w:p w14:paraId="6522D37F" w14:textId="4F457D49" w:rsidR="00022779" w:rsidRPr="00707520" w:rsidRDefault="00707520" w:rsidP="00022779">
            <w:pPr>
              <w:rPr>
                <w:rFonts w:eastAsiaTheme="majorEastAsia" w:cstheme="minorHAnsi"/>
                <w:bCs/>
              </w:rPr>
            </w:pPr>
            <w:r w:rsidRPr="00707520">
              <w:rPr>
                <w:rFonts w:eastAsiaTheme="majorEastAsia" w:cstheme="minorHAnsi"/>
                <w:bCs/>
              </w:rPr>
              <w:t>School Health Advisory Council, m</w:t>
            </w:r>
            <w:r w:rsidR="00022779" w:rsidRPr="00707520">
              <w:rPr>
                <w:rFonts w:eastAsiaTheme="majorEastAsia" w:cstheme="minorHAnsi"/>
                <w:bCs/>
              </w:rPr>
              <w:t xml:space="preserve">iddle school, high school, higher education institution </w:t>
            </w:r>
          </w:p>
        </w:tc>
      </w:tr>
      <w:tr w:rsidR="000372ED" w:rsidRPr="00523EB2" w14:paraId="782FFF53" w14:textId="77777777" w:rsidTr="00022779">
        <w:tc>
          <w:tcPr>
            <w:tcW w:w="0" w:type="auto"/>
          </w:tcPr>
          <w:p w14:paraId="407340A4" w14:textId="466B31D7" w:rsidR="00022779" w:rsidRPr="001C651A" w:rsidRDefault="003E4A11" w:rsidP="003E4A11">
            <w:pPr>
              <w:rPr>
                <w:rFonts w:eastAsiaTheme="majorEastAsia" w:cstheme="minorHAnsi"/>
                <w:bCs/>
              </w:rPr>
            </w:pPr>
            <w:r w:rsidRPr="001C651A">
              <w:rPr>
                <w:rFonts w:eastAsiaTheme="majorEastAsia" w:cstheme="minorHAnsi"/>
                <w:bCs/>
              </w:rPr>
              <w:t>Pain Management Specialists</w:t>
            </w:r>
          </w:p>
        </w:tc>
        <w:tc>
          <w:tcPr>
            <w:tcW w:w="0" w:type="auto"/>
            <w:vAlign w:val="center"/>
          </w:tcPr>
          <w:p w14:paraId="2083B6B6" w14:textId="56A60B3F" w:rsidR="00022779" w:rsidRPr="00DA6D62" w:rsidRDefault="001C651A" w:rsidP="00022779">
            <w:pPr>
              <w:rPr>
                <w:rFonts w:eastAsiaTheme="majorEastAsia" w:cstheme="minorHAnsi"/>
                <w:bCs/>
              </w:rPr>
            </w:pPr>
            <w:r w:rsidRPr="00DA6D62">
              <w:rPr>
                <w:rFonts w:eastAsiaTheme="majorEastAsia" w:cstheme="minorHAnsi"/>
                <w:bCs/>
              </w:rPr>
              <w:t>PMS</w:t>
            </w:r>
          </w:p>
        </w:tc>
        <w:tc>
          <w:tcPr>
            <w:tcW w:w="0" w:type="auto"/>
          </w:tcPr>
          <w:p w14:paraId="78052381" w14:textId="6E2D57FC" w:rsidR="00022779" w:rsidRPr="00DA6D62" w:rsidRDefault="0052473D" w:rsidP="00DA6D62">
            <w:pPr>
              <w:rPr>
                <w:rFonts w:eastAsiaTheme="majorEastAsia" w:cstheme="minorHAnsi"/>
                <w:bCs/>
              </w:rPr>
            </w:pPr>
            <w:r w:rsidRPr="00DA6D62">
              <w:rPr>
                <w:rFonts w:eastAsiaTheme="majorEastAsia" w:cstheme="minorHAnsi"/>
                <w:bCs/>
              </w:rPr>
              <w:t>Medical p</w:t>
            </w:r>
            <w:r w:rsidR="00751731" w:rsidRPr="00DA6D62">
              <w:rPr>
                <w:rFonts w:eastAsiaTheme="majorEastAsia" w:cstheme="minorHAnsi"/>
                <w:bCs/>
              </w:rPr>
              <w:t xml:space="preserve">roviders whose focus is on evaluating, diagnosing, and </w:t>
            </w:r>
            <w:r w:rsidRPr="00DA6D62">
              <w:rPr>
                <w:rFonts w:eastAsiaTheme="majorEastAsia" w:cstheme="minorHAnsi"/>
                <w:bCs/>
              </w:rPr>
              <w:t xml:space="preserve">treating </w:t>
            </w:r>
            <w:r w:rsidR="00751731" w:rsidRPr="00DA6D62">
              <w:rPr>
                <w:rFonts w:eastAsiaTheme="majorEastAsia" w:cstheme="minorHAnsi"/>
                <w:bCs/>
              </w:rPr>
              <w:t>chronic pain</w:t>
            </w:r>
            <w:r w:rsidRPr="00DA6D62">
              <w:rPr>
                <w:rFonts w:eastAsiaTheme="majorEastAsia" w:cstheme="minorHAnsi"/>
                <w:bCs/>
              </w:rPr>
              <w:t xml:space="preserve"> </w:t>
            </w:r>
          </w:p>
        </w:tc>
      </w:tr>
      <w:tr w:rsidR="000372ED" w:rsidRPr="00523EB2" w14:paraId="41CCB4F1" w14:textId="77777777" w:rsidTr="00022779">
        <w:tc>
          <w:tcPr>
            <w:tcW w:w="0" w:type="auto"/>
          </w:tcPr>
          <w:p w14:paraId="64630FE8" w14:textId="77777777" w:rsidR="00022779" w:rsidRPr="003E4A11" w:rsidRDefault="00022779" w:rsidP="00022779">
            <w:pPr>
              <w:rPr>
                <w:rFonts w:eastAsiaTheme="majorEastAsia" w:cstheme="minorHAnsi"/>
                <w:bCs/>
              </w:rPr>
            </w:pPr>
            <w:r w:rsidRPr="003E4A11">
              <w:rPr>
                <w:rFonts w:eastAsiaTheme="majorEastAsia" w:cstheme="minorHAnsi"/>
                <w:bCs/>
              </w:rPr>
              <w:t>Law Enforcement Agencies</w:t>
            </w:r>
          </w:p>
        </w:tc>
        <w:tc>
          <w:tcPr>
            <w:tcW w:w="0" w:type="auto"/>
            <w:vAlign w:val="center"/>
          </w:tcPr>
          <w:p w14:paraId="476621C1" w14:textId="77777777" w:rsidR="00022779" w:rsidRPr="00DA6D62" w:rsidRDefault="00022779" w:rsidP="00022779">
            <w:pPr>
              <w:rPr>
                <w:rFonts w:eastAsiaTheme="majorEastAsia" w:cstheme="minorHAnsi"/>
                <w:bCs/>
              </w:rPr>
            </w:pPr>
            <w:r w:rsidRPr="00DA6D62">
              <w:rPr>
                <w:rFonts w:eastAsiaTheme="majorEastAsia" w:cstheme="minorHAnsi"/>
                <w:bCs/>
              </w:rPr>
              <w:t>LAW</w:t>
            </w:r>
          </w:p>
        </w:tc>
        <w:tc>
          <w:tcPr>
            <w:tcW w:w="0" w:type="auto"/>
          </w:tcPr>
          <w:p w14:paraId="3429C739" w14:textId="1E1E64CB" w:rsidR="00022779" w:rsidRPr="00DA6D62" w:rsidRDefault="00022779" w:rsidP="00091613">
            <w:pPr>
              <w:rPr>
                <w:rFonts w:eastAsiaTheme="majorEastAsia" w:cstheme="minorHAnsi"/>
                <w:bCs/>
              </w:rPr>
            </w:pPr>
            <w:r w:rsidRPr="00DA6D62">
              <w:rPr>
                <w:rFonts w:eastAsiaTheme="majorEastAsia" w:cstheme="minorHAnsi"/>
                <w:bCs/>
              </w:rPr>
              <w:t>State police, municipal police, judges, attorneys, drug courts</w:t>
            </w:r>
          </w:p>
        </w:tc>
      </w:tr>
      <w:tr w:rsidR="000372ED" w:rsidRPr="00523EB2" w14:paraId="67CD868F" w14:textId="77777777" w:rsidTr="00022779">
        <w:tc>
          <w:tcPr>
            <w:tcW w:w="0" w:type="auto"/>
          </w:tcPr>
          <w:p w14:paraId="65465638" w14:textId="77777777" w:rsidR="00022779" w:rsidRPr="00C47070" w:rsidRDefault="00022779" w:rsidP="00022779">
            <w:pPr>
              <w:rPr>
                <w:rFonts w:eastAsiaTheme="majorEastAsia" w:cstheme="minorHAnsi"/>
                <w:bCs/>
              </w:rPr>
            </w:pPr>
            <w:r w:rsidRPr="00C47070">
              <w:rPr>
                <w:rFonts w:eastAsiaTheme="majorEastAsia" w:cstheme="minorHAnsi"/>
                <w:bCs/>
              </w:rPr>
              <w:t>Local Media</w:t>
            </w:r>
          </w:p>
        </w:tc>
        <w:tc>
          <w:tcPr>
            <w:tcW w:w="0" w:type="auto"/>
            <w:vAlign w:val="center"/>
          </w:tcPr>
          <w:p w14:paraId="566685EC" w14:textId="77777777" w:rsidR="00022779" w:rsidRPr="00DA6D62" w:rsidRDefault="00022779" w:rsidP="00022779">
            <w:pPr>
              <w:rPr>
                <w:rFonts w:eastAsiaTheme="majorEastAsia" w:cstheme="minorHAnsi"/>
                <w:bCs/>
              </w:rPr>
            </w:pPr>
            <w:r w:rsidRPr="00DA6D62">
              <w:rPr>
                <w:rFonts w:eastAsiaTheme="majorEastAsia" w:cstheme="minorHAnsi"/>
                <w:bCs/>
              </w:rPr>
              <w:t>LMD</w:t>
            </w:r>
          </w:p>
        </w:tc>
        <w:tc>
          <w:tcPr>
            <w:tcW w:w="0" w:type="auto"/>
          </w:tcPr>
          <w:p w14:paraId="362C97EF" w14:textId="5C59FA48" w:rsidR="00022779" w:rsidRPr="00DA6D62" w:rsidRDefault="00022779" w:rsidP="00022779">
            <w:pPr>
              <w:rPr>
                <w:rFonts w:eastAsiaTheme="majorEastAsia" w:cstheme="minorHAnsi"/>
                <w:bCs/>
              </w:rPr>
            </w:pPr>
            <w:r w:rsidRPr="00DA6D62">
              <w:rPr>
                <w:rFonts w:eastAsiaTheme="majorEastAsia" w:cstheme="minorHAnsi"/>
                <w:bCs/>
              </w:rPr>
              <w:t xml:space="preserve">Newspaper, </w:t>
            </w:r>
            <w:r w:rsidR="00C47070" w:rsidRPr="00DA6D62">
              <w:rPr>
                <w:rFonts w:eastAsiaTheme="majorEastAsia" w:cstheme="minorHAnsi"/>
                <w:bCs/>
              </w:rPr>
              <w:t>radio, television, social media</w:t>
            </w:r>
          </w:p>
        </w:tc>
      </w:tr>
      <w:tr w:rsidR="000372ED" w:rsidRPr="00523EB2" w14:paraId="59AFECEA" w14:textId="77777777" w:rsidTr="00022779">
        <w:tc>
          <w:tcPr>
            <w:tcW w:w="0" w:type="auto"/>
          </w:tcPr>
          <w:p w14:paraId="52B01AE0" w14:textId="4BF960DF" w:rsidR="00022779" w:rsidRPr="00D0212F" w:rsidRDefault="00D0212F" w:rsidP="00022779">
            <w:pPr>
              <w:rPr>
                <w:rFonts w:eastAsiaTheme="majorEastAsia" w:cstheme="minorHAnsi"/>
                <w:bCs/>
              </w:rPr>
            </w:pPr>
            <w:r w:rsidRPr="00D0212F">
              <w:rPr>
                <w:rFonts w:eastAsiaTheme="majorEastAsia" w:cstheme="minorHAnsi"/>
                <w:bCs/>
              </w:rPr>
              <w:t>Physicians</w:t>
            </w:r>
          </w:p>
        </w:tc>
        <w:tc>
          <w:tcPr>
            <w:tcW w:w="0" w:type="auto"/>
            <w:vAlign w:val="center"/>
          </w:tcPr>
          <w:p w14:paraId="4903F80A" w14:textId="20532852" w:rsidR="00022779" w:rsidRPr="00DA6D62" w:rsidRDefault="00D0212F" w:rsidP="00022779">
            <w:pPr>
              <w:rPr>
                <w:rFonts w:eastAsiaTheme="majorEastAsia" w:cstheme="minorHAnsi"/>
                <w:bCs/>
              </w:rPr>
            </w:pPr>
            <w:r w:rsidRPr="00DA6D62">
              <w:rPr>
                <w:rFonts w:eastAsiaTheme="majorEastAsia" w:cstheme="minorHAnsi"/>
                <w:bCs/>
              </w:rPr>
              <w:t>PHS</w:t>
            </w:r>
          </w:p>
        </w:tc>
        <w:tc>
          <w:tcPr>
            <w:tcW w:w="0" w:type="auto"/>
          </w:tcPr>
          <w:p w14:paraId="384F6A5B" w14:textId="374FC70B" w:rsidR="00022779" w:rsidRPr="00DA6D62" w:rsidRDefault="00EF2476" w:rsidP="00C22E8C">
            <w:pPr>
              <w:rPr>
                <w:rFonts w:eastAsiaTheme="majorEastAsia" w:cstheme="minorHAnsi"/>
                <w:bCs/>
              </w:rPr>
            </w:pPr>
            <w:r w:rsidRPr="00DA6D62">
              <w:rPr>
                <w:rFonts w:eastAsiaTheme="majorEastAsia" w:cstheme="minorHAnsi"/>
                <w:bCs/>
              </w:rPr>
              <w:t>Doctor</w:t>
            </w:r>
            <w:r w:rsidR="00892AE3" w:rsidRPr="00DA6D62">
              <w:rPr>
                <w:rFonts w:eastAsiaTheme="majorEastAsia" w:cstheme="minorHAnsi"/>
                <w:bCs/>
              </w:rPr>
              <w:t xml:space="preserve">, MD, medical practitioner, general practitioner, clinician, family doctor, </w:t>
            </w:r>
            <w:r w:rsidR="00C22E8C" w:rsidRPr="00DA6D62">
              <w:rPr>
                <w:rFonts w:eastAsiaTheme="majorEastAsia" w:cstheme="minorHAnsi"/>
                <w:bCs/>
              </w:rPr>
              <w:t xml:space="preserve">nurse practitioner </w:t>
            </w:r>
          </w:p>
        </w:tc>
      </w:tr>
      <w:tr w:rsidR="000372ED" w:rsidRPr="00523EB2" w14:paraId="518809E9" w14:textId="77777777" w:rsidTr="00022779">
        <w:tc>
          <w:tcPr>
            <w:tcW w:w="0" w:type="auto"/>
          </w:tcPr>
          <w:p w14:paraId="4D20AE44" w14:textId="77777777" w:rsidR="00022779" w:rsidRPr="00D0212F" w:rsidRDefault="00022779" w:rsidP="00022779">
            <w:pPr>
              <w:rPr>
                <w:rFonts w:eastAsiaTheme="majorEastAsia" w:cstheme="minorHAnsi"/>
                <w:bCs/>
              </w:rPr>
            </w:pPr>
            <w:r w:rsidRPr="00D0212F">
              <w:rPr>
                <w:rFonts w:eastAsiaTheme="majorEastAsia" w:cstheme="minorHAnsi"/>
                <w:bCs/>
              </w:rPr>
              <w:t>Religious or Fraternal Organizations</w:t>
            </w:r>
          </w:p>
        </w:tc>
        <w:tc>
          <w:tcPr>
            <w:tcW w:w="0" w:type="auto"/>
            <w:vAlign w:val="center"/>
          </w:tcPr>
          <w:p w14:paraId="79CA37B3" w14:textId="33C53DBF" w:rsidR="00022779" w:rsidRPr="00FF031E" w:rsidRDefault="00D0212F" w:rsidP="00022779">
            <w:pPr>
              <w:rPr>
                <w:rFonts w:eastAsiaTheme="majorEastAsia" w:cstheme="minorHAnsi"/>
                <w:bCs/>
              </w:rPr>
            </w:pPr>
            <w:r w:rsidRPr="00FF031E">
              <w:rPr>
                <w:rFonts w:eastAsiaTheme="majorEastAsia" w:cstheme="minorHAnsi"/>
                <w:bCs/>
              </w:rPr>
              <w:t>RL</w:t>
            </w:r>
            <w:r w:rsidR="00022779" w:rsidRPr="00FF031E">
              <w:rPr>
                <w:rFonts w:eastAsiaTheme="majorEastAsia" w:cstheme="minorHAnsi"/>
                <w:bCs/>
              </w:rPr>
              <w:t>G</w:t>
            </w:r>
          </w:p>
        </w:tc>
        <w:tc>
          <w:tcPr>
            <w:tcW w:w="0" w:type="auto"/>
          </w:tcPr>
          <w:p w14:paraId="5DC7B56D" w14:textId="01BAA317" w:rsidR="00022779" w:rsidRPr="00FF031E" w:rsidRDefault="00022779" w:rsidP="00022779">
            <w:pPr>
              <w:rPr>
                <w:rFonts w:eastAsiaTheme="majorEastAsia" w:cstheme="minorHAnsi"/>
                <w:bCs/>
              </w:rPr>
            </w:pPr>
            <w:r w:rsidRPr="00FF031E">
              <w:rPr>
                <w:rFonts w:eastAsiaTheme="majorEastAsia" w:cstheme="minorHAnsi"/>
                <w:bCs/>
              </w:rPr>
              <w:t xml:space="preserve">Religious officials, </w:t>
            </w:r>
            <w:r w:rsidR="005039D9" w:rsidRPr="00FF031E">
              <w:rPr>
                <w:rFonts w:eastAsiaTheme="majorEastAsia" w:cstheme="minorHAnsi"/>
                <w:bCs/>
              </w:rPr>
              <w:t>bi</w:t>
            </w:r>
            <w:r w:rsidR="00FF031E" w:rsidRPr="00FF031E">
              <w:rPr>
                <w:rFonts w:eastAsiaTheme="majorEastAsia" w:cstheme="minorHAnsi"/>
                <w:bCs/>
              </w:rPr>
              <w:t>ble study groups, the rotary club</w:t>
            </w:r>
            <w:r w:rsidR="005039D9" w:rsidRPr="00FF031E">
              <w:rPr>
                <w:rFonts w:eastAsiaTheme="majorEastAsia" w:cstheme="minorHAnsi"/>
                <w:bCs/>
              </w:rPr>
              <w:t xml:space="preserve">, </w:t>
            </w:r>
            <w:proofErr w:type="spellStart"/>
            <w:r w:rsidR="00FF031E" w:rsidRPr="00FF031E">
              <w:rPr>
                <w:rFonts w:eastAsiaTheme="majorEastAsia" w:cstheme="minorHAnsi"/>
                <w:bCs/>
              </w:rPr>
              <w:t>kiwanis</w:t>
            </w:r>
            <w:proofErr w:type="spellEnd"/>
          </w:p>
        </w:tc>
      </w:tr>
      <w:tr w:rsidR="000372ED" w:rsidRPr="00523EB2" w14:paraId="75AD9376" w14:textId="77777777" w:rsidTr="00022779">
        <w:tc>
          <w:tcPr>
            <w:tcW w:w="0" w:type="auto"/>
          </w:tcPr>
          <w:p w14:paraId="6AF11E63" w14:textId="1C959F7A" w:rsidR="00022779" w:rsidRPr="00D0212F" w:rsidRDefault="00631999" w:rsidP="00022779">
            <w:pPr>
              <w:rPr>
                <w:rFonts w:eastAsiaTheme="majorEastAsia" w:cstheme="minorHAnsi"/>
                <w:bCs/>
              </w:rPr>
            </w:pPr>
            <w:r w:rsidRPr="00D0212F">
              <w:rPr>
                <w:rFonts w:eastAsiaTheme="majorEastAsia" w:cstheme="minorHAnsi"/>
                <w:bCs/>
              </w:rPr>
              <w:t>Treatment Providers</w:t>
            </w:r>
          </w:p>
        </w:tc>
        <w:tc>
          <w:tcPr>
            <w:tcW w:w="0" w:type="auto"/>
            <w:vAlign w:val="center"/>
          </w:tcPr>
          <w:p w14:paraId="3F27A7A3" w14:textId="36947824" w:rsidR="00022779" w:rsidRPr="00D0212F" w:rsidRDefault="00631999" w:rsidP="00022779">
            <w:pPr>
              <w:rPr>
                <w:rFonts w:eastAsiaTheme="majorEastAsia" w:cstheme="minorHAnsi"/>
                <w:bCs/>
              </w:rPr>
            </w:pPr>
            <w:r w:rsidRPr="00D0212F">
              <w:rPr>
                <w:rFonts w:eastAsiaTheme="majorEastAsia" w:cstheme="minorHAnsi"/>
                <w:bCs/>
              </w:rPr>
              <w:t>TRT</w:t>
            </w:r>
          </w:p>
        </w:tc>
        <w:tc>
          <w:tcPr>
            <w:tcW w:w="0" w:type="auto"/>
          </w:tcPr>
          <w:p w14:paraId="6F56F2CD" w14:textId="2512D007" w:rsidR="00022779" w:rsidRPr="00C22E8C" w:rsidRDefault="00BB7F89" w:rsidP="000372ED">
            <w:pPr>
              <w:rPr>
                <w:rFonts w:eastAsiaTheme="majorEastAsia" w:cstheme="minorHAnsi"/>
                <w:bCs/>
              </w:rPr>
            </w:pPr>
            <w:r w:rsidRPr="00C22E8C">
              <w:rPr>
                <w:rFonts w:eastAsiaTheme="majorEastAsia" w:cstheme="minorHAnsi"/>
                <w:bCs/>
              </w:rPr>
              <w:t>Medical practitioners</w:t>
            </w:r>
            <w:r w:rsidR="000372ED" w:rsidRPr="00C22E8C">
              <w:rPr>
                <w:rFonts w:eastAsiaTheme="majorEastAsia" w:cstheme="minorHAnsi"/>
                <w:bCs/>
              </w:rPr>
              <w:t>, clinics and facilities</w:t>
            </w:r>
            <w:r w:rsidRPr="00C22E8C">
              <w:rPr>
                <w:rFonts w:eastAsiaTheme="majorEastAsia" w:cstheme="minorHAnsi"/>
                <w:bCs/>
              </w:rPr>
              <w:t xml:space="preserve"> whose focus </w:t>
            </w:r>
            <w:r w:rsidR="000372ED" w:rsidRPr="00C22E8C">
              <w:rPr>
                <w:rFonts w:eastAsiaTheme="majorEastAsia" w:cstheme="minorHAnsi"/>
                <w:bCs/>
              </w:rPr>
              <w:t>is on treating substance abuse</w:t>
            </w:r>
          </w:p>
        </w:tc>
      </w:tr>
      <w:tr w:rsidR="000372ED" w:rsidRPr="00523EB2" w14:paraId="538AAD0C" w14:textId="77777777" w:rsidTr="00022779">
        <w:tc>
          <w:tcPr>
            <w:tcW w:w="0" w:type="auto"/>
          </w:tcPr>
          <w:p w14:paraId="5BBA4E6B" w14:textId="447D9AF5" w:rsidR="00AA0003" w:rsidRPr="00D0212F" w:rsidRDefault="00F215A8" w:rsidP="00022779">
            <w:pPr>
              <w:rPr>
                <w:rFonts w:eastAsiaTheme="majorEastAsia" w:cstheme="minorHAnsi"/>
                <w:bCs/>
              </w:rPr>
            </w:pPr>
            <w:r>
              <w:rPr>
                <w:rFonts w:eastAsiaTheme="majorEastAsia" w:cstheme="minorHAnsi"/>
                <w:bCs/>
              </w:rPr>
              <w:t>Pharmacy</w:t>
            </w:r>
          </w:p>
        </w:tc>
        <w:tc>
          <w:tcPr>
            <w:tcW w:w="0" w:type="auto"/>
            <w:vAlign w:val="center"/>
          </w:tcPr>
          <w:p w14:paraId="155F4DC5" w14:textId="6274CDBA" w:rsidR="00AA0003" w:rsidRPr="00D0212F" w:rsidRDefault="001B3887" w:rsidP="00022779">
            <w:pPr>
              <w:rPr>
                <w:rFonts w:eastAsiaTheme="majorEastAsia" w:cstheme="minorHAnsi"/>
                <w:bCs/>
              </w:rPr>
            </w:pPr>
            <w:r>
              <w:rPr>
                <w:rFonts w:eastAsiaTheme="majorEastAsia" w:cstheme="minorHAnsi"/>
                <w:bCs/>
              </w:rPr>
              <w:t>PHA</w:t>
            </w:r>
          </w:p>
        </w:tc>
        <w:tc>
          <w:tcPr>
            <w:tcW w:w="0" w:type="auto"/>
          </w:tcPr>
          <w:p w14:paraId="04372B74" w14:textId="6F57895E" w:rsidR="00AA0003" w:rsidRPr="00C22E8C" w:rsidRDefault="00F215A8" w:rsidP="00022779">
            <w:pPr>
              <w:rPr>
                <w:rFonts w:eastAsiaTheme="majorEastAsia" w:cstheme="minorHAnsi"/>
                <w:bCs/>
              </w:rPr>
            </w:pPr>
            <w:r w:rsidRPr="00C22E8C">
              <w:rPr>
                <w:rFonts w:eastAsiaTheme="majorEastAsia" w:cstheme="minorHAnsi"/>
                <w:bCs/>
              </w:rPr>
              <w:t>Pharmacists</w:t>
            </w:r>
            <w:r w:rsidR="00295F34" w:rsidRPr="00C22E8C">
              <w:rPr>
                <w:rFonts w:eastAsiaTheme="majorEastAsia" w:cstheme="minorHAnsi"/>
                <w:bCs/>
              </w:rPr>
              <w:t xml:space="preserve">, pharmacies </w:t>
            </w:r>
          </w:p>
        </w:tc>
      </w:tr>
      <w:tr w:rsidR="000372ED" w:rsidRPr="00523EB2" w14:paraId="20655AEC" w14:textId="77777777" w:rsidTr="00022779">
        <w:tc>
          <w:tcPr>
            <w:tcW w:w="0" w:type="auto"/>
          </w:tcPr>
          <w:p w14:paraId="1EFF12C6" w14:textId="77777777" w:rsidR="00022779" w:rsidRPr="00D0212F" w:rsidRDefault="00022779" w:rsidP="00022779">
            <w:pPr>
              <w:rPr>
                <w:rFonts w:eastAsiaTheme="majorEastAsia" w:cstheme="minorHAnsi"/>
                <w:bCs/>
              </w:rPr>
            </w:pPr>
            <w:r w:rsidRPr="00D0212F">
              <w:rPr>
                <w:rFonts w:eastAsiaTheme="majorEastAsia" w:cstheme="minorHAnsi"/>
                <w:bCs/>
              </w:rPr>
              <w:t>State, Local or Tribal Agencies</w:t>
            </w:r>
          </w:p>
        </w:tc>
        <w:tc>
          <w:tcPr>
            <w:tcW w:w="0" w:type="auto"/>
            <w:vAlign w:val="center"/>
          </w:tcPr>
          <w:p w14:paraId="3A8007FA" w14:textId="77777777" w:rsidR="00022779" w:rsidRPr="003D3C8F" w:rsidRDefault="00022779" w:rsidP="00022779">
            <w:pPr>
              <w:rPr>
                <w:rFonts w:eastAsiaTheme="majorEastAsia" w:cstheme="minorHAnsi"/>
                <w:bCs/>
              </w:rPr>
            </w:pPr>
            <w:r w:rsidRPr="003D3C8F">
              <w:rPr>
                <w:rFonts w:eastAsiaTheme="majorEastAsia" w:cstheme="minorHAnsi"/>
                <w:bCs/>
              </w:rPr>
              <w:t>SLT</w:t>
            </w:r>
          </w:p>
        </w:tc>
        <w:tc>
          <w:tcPr>
            <w:tcW w:w="0" w:type="auto"/>
          </w:tcPr>
          <w:p w14:paraId="5CBED7B0" w14:textId="47510B0A" w:rsidR="00022779" w:rsidRPr="003D3C8F" w:rsidRDefault="003D3C8F" w:rsidP="00022779">
            <w:pPr>
              <w:rPr>
                <w:rFonts w:eastAsiaTheme="majorEastAsia" w:cstheme="minorHAnsi"/>
                <w:bCs/>
              </w:rPr>
            </w:pPr>
            <w:r w:rsidRPr="003D3C8F">
              <w:rPr>
                <w:rFonts w:eastAsiaTheme="majorEastAsia" w:cstheme="minorHAnsi"/>
                <w:bCs/>
              </w:rPr>
              <w:t>V</w:t>
            </w:r>
            <w:r w:rsidR="00022779" w:rsidRPr="003D3C8F">
              <w:rPr>
                <w:rFonts w:eastAsiaTheme="majorEastAsia" w:cstheme="minorHAnsi"/>
                <w:bCs/>
              </w:rPr>
              <w:t>eterans and military organizations, tribal representatives</w:t>
            </w:r>
            <w:r w:rsidRPr="003D3C8F">
              <w:rPr>
                <w:rFonts w:eastAsiaTheme="majorEastAsia" w:cstheme="minorHAnsi"/>
                <w:bCs/>
              </w:rPr>
              <w:t xml:space="preserve">, state representatives </w:t>
            </w:r>
          </w:p>
        </w:tc>
      </w:tr>
      <w:tr w:rsidR="000372ED" w:rsidRPr="00523EB2" w14:paraId="1C12724B" w14:textId="77777777" w:rsidTr="00022779">
        <w:tc>
          <w:tcPr>
            <w:tcW w:w="0" w:type="auto"/>
          </w:tcPr>
          <w:p w14:paraId="6B5DDD5C" w14:textId="77777777" w:rsidR="00022779" w:rsidRPr="00D0212F" w:rsidRDefault="00022779" w:rsidP="00022779">
            <w:pPr>
              <w:rPr>
                <w:rFonts w:eastAsiaTheme="majorEastAsia" w:cstheme="minorHAnsi"/>
                <w:bCs/>
              </w:rPr>
            </w:pPr>
            <w:r w:rsidRPr="00D0212F">
              <w:rPr>
                <w:rFonts w:eastAsiaTheme="majorEastAsia" w:cstheme="minorHAnsi"/>
                <w:bCs/>
              </w:rPr>
              <w:t>Other Substance Abuse Organizations</w:t>
            </w:r>
          </w:p>
        </w:tc>
        <w:tc>
          <w:tcPr>
            <w:tcW w:w="0" w:type="auto"/>
            <w:vAlign w:val="center"/>
          </w:tcPr>
          <w:p w14:paraId="0B01F328" w14:textId="77777777" w:rsidR="00022779" w:rsidRPr="003D3C8F" w:rsidRDefault="00022779" w:rsidP="00022779">
            <w:pPr>
              <w:rPr>
                <w:rFonts w:eastAsiaTheme="majorEastAsia" w:cstheme="minorHAnsi"/>
                <w:bCs/>
              </w:rPr>
            </w:pPr>
            <w:r w:rsidRPr="003D3C8F">
              <w:rPr>
                <w:rFonts w:eastAsiaTheme="majorEastAsia" w:cstheme="minorHAnsi"/>
                <w:bCs/>
              </w:rPr>
              <w:t>SAO</w:t>
            </w:r>
          </w:p>
        </w:tc>
        <w:tc>
          <w:tcPr>
            <w:tcW w:w="0" w:type="auto"/>
          </w:tcPr>
          <w:p w14:paraId="64DA0C30" w14:textId="77777777" w:rsidR="00022779" w:rsidRPr="003D3C8F" w:rsidRDefault="00022779" w:rsidP="00022779">
            <w:pPr>
              <w:rPr>
                <w:rFonts w:eastAsiaTheme="majorEastAsia" w:cstheme="minorHAnsi"/>
                <w:bCs/>
              </w:rPr>
            </w:pPr>
            <w:r w:rsidRPr="003D3C8F">
              <w:rPr>
                <w:rFonts w:eastAsiaTheme="majorEastAsia" w:cstheme="minorHAnsi"/>
                <w:bCs/>
              </w:rPr>
              <w:t>Recovery organizations</w:t>
            </w:r>
          </w:p>
        </w:tc>
      </w:tr>
      <w:tr w:rsidR="000372ED" w14:paraId="75A3DBE7" w14:textId="77777777" w:rsidTr="00022779">
        <w:tc>
          <w:tcPr>
            <w:tcW w:w="0" w:type="auto"/>
          </w:tcPr>
          <w:p w14:paraId="0AB76D75" w14:textId="77777777" w:rsidR="00022779" w:rsidRPr="00D0212F" w:rsidRDefault="00022779" w:rsidP="00022779">
            <w:pPr>
              <w:rPr>
                <w:rFonts w:eastAsiaTheme="majorEastAsia" w:cstheme="minorHAnsi"/>
                <w:bCs/>
              </w:rPr>
            </w:pPr>
            <w:r w:rsidRPr="00D0212F">
              <w:rPr>
                <w:rFonts w:eastAsiaTheme="majorEastAsia" w:cstheme="minorHAnsi"/>
                <w:bCs/>
              </w:rPr>
              <w:t>Other</w:t>
            </w:r>
          </w:p>
        </w:tc>
        <w:tc>
          <w:tcPr>
            <w:tcW w:w="0" w:type="auto"/>
            <w:vAlign w:val="center"/>
          </w:tcPr>
          <w:p w14:paraId="39EEDC8C" w14:textId="77777777" w:rsidR="00022779" w:rsidRPr="00D0212F" w:rsidRDefault="00022779" w:rsidP="00022779">
            <w:pPr>
              <w:rPr>
                <w:rFonts w:eastAsiaTheme="majorEastAsia" w:cstheme="minorHAnsi"/>
                <w:bCs/>
              </w:rPr>
            </w:pPr>
            <w:r w:rsidRPr="00D0212F">
              <w:rPr>
                <w:rFonts w:eastAsiaTheme="majorEastAsia" w:cstheme="minorHAnsi"/>
                <w:bCs/>
              </w:rPr>
              <w:t>OTH</w:t>
            </w:r>
          </w:p>
        </w:tc>
        <w:tc>
          <w:tcPr>
            <w:tcW w:w="0" w:type="auto"/>
          </w:tcPr>
          <w:p w14:paraId="1B8FC5CC" w14:textId="77777777" w:rsidR="00022779" w:rsidRDefault="00022779" w:rsidP="00022779">
            <w:pPr>
              <w:rPr>
                <w:rFonts w:eastAsiaTheme="majorEastAsia" w:cstheme="minorHAnsi"/>
                <w:bCs/>
              </w:rPr>
            </w:pPr>
          </w:p>
        </w:tc>
      </w:tr>
    </w:tbl>
    <w:p w14:paraId="2A3820FC" w14:textId="77777777" w:rsidR="00022779" w:rsidRDefault="00022779" w:rsidP="00022779">
      <w:pPr>
        <w:spacing w:after="0"/>
        <w:rPr>
          <w:rFonts w:eastAsiaTheme="majorEastAsia" w:cstheme="minorHAnsi"/>
          <w:b/>
          <w:bCs/>
          <w:color w:val="4F81BD" w:themeColor="accent1"/>
        </w:rPr>
      </w:pPr>
    </w:p>
    <w:p w14:paraId="090EFE40" w14:textId="6B5D4B5E" w:rsidR="00022779" w:rsidRDefault="00022779" w:rsidP="00022779">
      <w:pPr>
        <w:spacing w:after="0"/>
        <w:rPr>
          <w:rFonts w:cstheme="minorHAnsi"/>
        </w:rPr>
      </w:pPr>
      <w:r w:rsidRPr="00A054D9">
        <w:rPr>
          <w:rFonts w:eastAsiaTheme="majorEastAsia" w:cstheme="minorHAnsi"/>
          <w:b/>
          <w:bCs/>
          <w:color w:val="4F81BD" w:themeColor="accent1"/>
        </w:rPr>
        <w:t>STEP 3</w:t>
      </w:r>
      <w:proofErr w:type="gramStart"/>
      <w:r w:rsidRPr="00A054D9">
        <w:rPr>
          <w:rFonts w:eastAsiaTheme="majorEastAsia" w:cstheme="minorHAnsi"/>
          <w:b/>
          <w:bCs/>
          <w:color w:val="4F81BD" w:themeColor="accent1"/>
        </w:rPr>
        <w:t>:</w:t>
      </w:r>
      <w:r w:rsidRPr="00A054D9">
        <w:rPr>
          <w:rFonts w:cstheme="minorHAnsi"/>
        </w:rPr>
        <w:t xml:space="preserve"> </w:t>
      </w:r>
      <w:r w:rsidRPr="00A054D9">
        <w:rPr>
          <w:rFonts w:cstheme="minorHAnsi"/>
          <w:u w:val="single"/>
        </w:rPr>
        <w:t xml:space="preserve">  Partner</w:t>
      </w:r>
      <w:proofErr w:type="gramEnd"/>
      <w:r w:rsidRPr="00A054D9">
        <w:rPr>
          <w:rFonts w:cstheme="minorHAnsi"/>
          <w:u w:val="single"/>
        </w:rPr>
        <w:t xml:space="preserve"> Collaborative relationship score:</w:t>
      </w:r>
      <w:r w:rsidRPr="00A054D9">
        <w:rPr>
          <w:rFonts w:cstheme="minorHAnsi"/>
        </w:rPr>
        <w:t xml:space="preserve">  With your coalition members, using the scale below, assess each community partner agency/organization/group in terms of their collaborative relationship with y</w:t>
      </w:r>
      <w:r>
        <w:rPr>
          <w:rFonts w:cstheme="minorHAnsi"/>
        </w:rPr>
        <w:t xml:space="preserve">our coalition. </w:t>
      </w:r>
      <w:r w:rsidRPr="00A054D9">
        <w:rPr>
          <w:rFonts w:cstheme="minorHAnsi"/>
        </w:rPr>
        <w:t xml:space="preserve">Higher numbers reflect greater involvement, participation, and investment in the coalition. </w:t>
      </w:r>
      <w:r w:rsidRPr="00A054D9">
        <w:rPr>
          <w:rFonts w:cstheme="minorHAnsi"/>
          <w:u w:val="single"/>
        </w:rPr>
        <w:t>Be as accurate as possible.</w:t>
      </w:r>
      <w:r w:rsidRPr="00A054D9">
        <w:rPr>
          <w:rFonts w:cstheme="minorHAnsi"/>
        </w:rPr>
        <w:t xml:space="preserve"> It is not expected that every partner will or should have high collaboration, nor is it necessary that </w:t>
      </w:r>
      <w:proofErr w:type="gramStart"/>
      <w:r>
        <w:rPr>
          <w:rFonts w:cstheme="minorHAnsi"/>
        </w:rPr>
        <w:t>every</w:t>
      </w:r>
      <w:r w:rsidRPr="00A054D9">
        <w:rPr>
          <w:rFonts w:cstheme="minorHAnsi"/>
        </w:rPr>
        <w:t xml:space="preserve"> partner </w:t>
      </w:r>
      <w:r>
        <w:rPr>
          <w:rFonts w:cstheme="minorHAnsi"/>
        </w:rPr>
        <w:t>engage in significant participation</w:t>
      </w:r>
      <w:r w:rsidRPr="00A054D9">
        <w:rPr>
          <w:rFonts w:cstheme="minorHAnsi"/>
        </w:rPr>
        <w:t xml:space="preserve"> to be effective in the role for which you need them</w:t>
      </w:r>
      <w:proofErr w:type="gramEnd"/>
      <w:r w:rsidRPr="00A054D9">
        <w:rPr>
          <w:rFonts w:cstheme="minorHAnsi"/>
        </w:rPr>
        <w:t xml:space="preserve">. </w:t>
      </w:r>
    </w:p>
    <w:p w14:paraId="3758AC68" w14:textId="77777777" w:rsidR="00CD542E" w:rsidRPr="00A054D9" w:rsidRDefault="00CD542E" w:rsidP="00022779">
      <w:pPr>
        <w:spacing w:after="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860"/>
      </w:tblGrid>
      <w:tr w:rsidR="00022779" w:rsidRPr="00A054D9" w14:paraId="689EB40C" w14:textId="77777777" w:rsidTr="00437361">
        <w:tc>
          <w:tcPr>
            <w:tcW w:w="374" w:type="pct"/>
          </w:tcPr>
          <w:p w14:paraId="1F3CA482" w14:textId="77777777" w:rsidR="00022779" w:rsidRPr="00A054D9" w:rsidRDefault="00022779" w:rsidP="00022779">
            <w:pPr>
              <w:spacing w:after="0" w:line="240" w:lineRule="auto"/>
              <w:rPr>
                <w:rFonts w:cstheme="minorHAnsi"/>
                <w:b/>
                <w:sz w:val="20"/>
                <w:szCs w:val="20"/>
              </w:rPr>
            </w:pPr>
            <w:r w:rsidRPr="00A054D9">
              <w:rPr>
                <w:rFonts w:cstheme="minorHAnsi"/>
                <w:b/>
                <w:sz w:val="20"/>
                <w:szCs w:val="20"/>
              </w:rPr>
              <w:t>Score</w:t>
            </w:r>
          </w:p>
        </w:tc>
        <w:tc>
          <w:tcPr>
            <w:tcW w:w="4626" w:type="pct"/>
          </w:tcPr>
          <w:p w14:paraId="747FDF19" w14:textId="77777777" w:rsidR="00022779" w:rsidRPr="00A054D9" w:rsidRDefault="00022779" w:rsidP="00022779">
            <w:pPr>
              <w:spacing w:after="0" w:line="240" w:lineRule="auto"/>
              <w:rPr>
                <w:rFonts w:cstheme="minorHAnsi"/>
                <w:b/>
                <w:sz w:val="20"/>
                <w:szCs w:val="20"/>
              </w:rPr>
            </w:pPr>
            <w:r w:rsidRPr="00A054D9">
              <w:rPr>
                <w:rFonts w:cstheme="minorHAnsi"/>
                <w:b/>
                <w:sz w:val="20"/>
                <w:szCs w:val="20"/>
              </w:rPr>
              <w:t>Collaborative Quality</w:t>
            </w:r>
          </w:p>
        </w:tc>
      </w:tr>
      <w:tr w:rsidR="00022779" w:rsidRPr="00A054D9" w14:paraId="72DDF263" w14:textId="77777777" w:rsidTr="00437361">
        <w:trPr>
          <w:trHeight w:val="278"/>
        </w:trPr>
        <w:tc>
          <w:tcPr>
            <w:tcW w:w="374" w:type="pct"/>
            <w:vAlign w:val="center"/>
          </w:tcPr>
          <w:p w14:paraId="2B6E14D7"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1</w:t>
            </w:r>
          </w:p>
        </w:tc>
        <w:tc>
          <w:tcPr>
            <w:tcW w:w="4626" w:type="pct"/>
          </w:tcPr>
          <w:p w14:paraId="392245D6" w14:textId="77777777" w:rsidR="00022779" w:rsidRPr="00A054D9" w:rsidRDefault="00022779" w:rsidP="00022779">
            <w:pPr>
              <w:spacing w:after="0" w:line="240" w:lineRule="auto"/>
              <w:ind w:left="210"/>
              <w:contextualSpacing/>
              <w:rPr>
                <w:rFonts w:cstheme="minorHAnsi"/>
                <w:sz w:val="20"/>
                <w:szCs w:val="20"/>
              </w:rPr>
            </w:pPr>
            <w:r w:rsidRPr="00A054D9">
              <w:rPr>
                <w:rFonts w:cstheme="minorHAnsi"/>
                <w:sz w:val="20"/>
                <w:szCs w:val="20"/>
              </w:rPr>
              <w:t>Operates separately, works individually, little to no interaction with the coalition occurs</w:t>
            </w:r>
          </w:p>
        </w:tc>
      </w:tr>
      <w:tr w:rsidR="00022779" w:rsidRPr="00A054D9" w14:paraId="6C21B6AC" w14:textId="77777777" w:rsidTr="00437361">
        <w:tc>
          <w:tcPr>
            <w:tcW w:w="374" w:type="pct"/>
            <w:vAlign w:val="center"/>
          </w:tcPr>
          <w:p w14:paraId="47A8C364"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2</w:t>
            </w:r>
          </w:p>
        </w:tc>
        <w:tc>
          <w:tcPr>
            <w:tcW w:w="4626" w:type="pct"/>
          </w:tcPr>
          <w:p w14:paraId="305C9DE2" w14:textId="77777777" w:rsidR="00022779" w:rsidRPr="00A054D9" w:rsidRDefault="00022779" w:rsidP="00022779">
            <w:pPr>
              <w:spacing w:after="0" w:line="240" w:lineRule="auto"/>
              <w:ind w:left="210"/>
              <w:contextualSpacing/>
              <w:rPr>
                <w:rFonts w:cstheme="minorHAnsi"/>
                <w:sz w:val="20"/>
                <w:szCs w:val="20"/>
              </w:rPr>
            </w:pPr>
            <w:r>
              <w:rPr>
                <w:rFonts w:cstheme="minorHAnsi"/>
                <w:sz w:val="20"/>
                <w:szCs w:val="20"/>
              </w:rPr>
              <w:t xml:space="preserve">Awareness of </w:t>
            </w:r>
            <w:r w:rsidRPr="00A054D9">
              <w:rPr>
                <w:rFonts w:cstheme="minorHAnsi"/>
                <w:sz w:val="20"/>
                <w:szCs w:val="20"/>
              </w:rPr>
              <w:t>the coalition, loosely defi</w:t>
            </w:r>
            <w:r>
              <w:rPr>
                <w:rFonts w:cstheme="minorHAnsi"/>
                <w:sz w:val="20"/>
                <w:szCs w:val="20"/>
              </w:rPr>
              <w:t xml:space="preserve">ned roles, little communication, </w:t>
            </w:r>
            <w:r w:rsidRPr="00A054D9">
              <w:rPr>
                <w:rFonts w:cstheme="minorHAnsi"/>
                <w:sz w:val="20"/>
                <w:szCs w:val="20"/>
              </w:rPr>
              <w:t>decisions are made independently</w:t>
            </w:r>
          </w:p>
        </w:tc>
      </w:tr>
      <w:tr w:rsidR="00022779" w:rsidRPr="00A054D9" w14:paraId="60613C66" w14:textId="77777777" w:rsidTr="00437361">
        <w:tc>
          <w:tcPr>
            <w:tcW w:w="374" w:type="pct"/>
            <w:vAlign w:val="center"/>
          </w:tcPr>
          <w:p w14:paraId="6469E0F0"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3</w:t>
            </w:r>
          </w:p>
        </w:tc>
        <w:tc>
          <w:tcPr>
            <w:tcW w:w="4626" w:type="pct"/>
          </w:tcPr>
          <w:p w14:paraId="4CE74C26" w14:textId="77777777" w:rsidR="00022779" w:rsidRPr="00A054D9" w:rsidRDefault="00022779" w:rsidP="00022779">
            <w:pPr>
              <w:spacing w:after="0" w:line="240" w:lineRule="auto"/>
              <w:ind w:left="210"/>
              <w:contextualSpacing/>
              <w:rPr>
                <w:rFonts w:cstheme="minorHAnsi"/>
                <w:sz w:val="20"/>
                <w:szCs w:val="20"/>
              </w:rPr>
            </w:pPr>
            <w:r w:rsidRPr="00A054D9">
              <w:rPr>
                <w:rFonts w:cstheme="minorHAnsi"/>
                <w:sz w:val="20"/>
                <w:szCs w:val="20"/>
              </w:rPr>
              <w:t>Provides information to the coalition, somewhat defined roles, formal communication, and all decisions related to coalition goals are made independently</w:t>
            </w:r>
          </w:p>
        </w:tc>
      </w:tr>
      <w:tr w:rsidR="00022779" w:rsidRPr="00A054D9" w14:paraId="199DB1FE" w14:textId="77777777" w:rsidTr="00437361">
        <w:trPr>
          <w:trHeight w:val="404"/>
        </w:trPr>
        <w:tc>
          <w:tcPr>
            <w:tcW w:w="374" w:type="pct"/>
            <w:vAlign w:val="center"/>
          </w:tcPr>
          <w:p w14:paraId="0D56F2CB"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4</w:t>
            </w:r>
          </w:p>
        </w:tc>
        <w:tc>
          <w:tcPr>
            <w:tcW w:w="4626" w:type="pct"/>
          </w:tcPr>
          <w:p w14:paraId="5BAD1223" w14:textId="77777777" w:rsidR="00022779" w:rsidRPr="00A054D9" w:rsidRDefault="00022779" w:rsidP="00022779">
            <w:pPr>
              <w:spacing w:after="0" w:line="240" w:lineRule="auto"/>
              <w:ind w:left="210"/>
              <w:contextualSpacing/>
              <w:rPr>
                <w:rFonts w:cstheme="minorHAnsi"/>
                <w:sz w:val="20"/>
                <w:szCs w:val="20"/>
              </w:rPr>
            </w:pPr>
            <w:r w:rsidRPr="00A054D9">
              <w:rPr>
                <w:rFonts w:cstheme="minorHAnsi"/>
                <w:sz w:val="20"/>
                <w:szCs w:val="20"/>
              </w:rPr>
              <w:t>Shares information and resources, defined roles, frequent communication, some shared decision making related to coalition goals</w:t>
            </w:r>
          </w:p>
        </w:tc>
      </w:tr>
      <w:tr w:rsidR="00022779" w:rsidRPr="00A054D9" w14:paraId="47B2E225" w14:textId="77777777" w:rsidTr="00437361">
        <w:tc>
          <w:tcPr>
            <w:tcW w:w="374" w:type="pct"/>
            <w:vAlign w:val="center"/>
          </w:tcPr>
          <w:p w14:paraId="51C2189E"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5</w:t>
            </w:r>
          </w:p>
        </w:tc>
        <w:tc>
          <w:tcPr>
            <w:tcW w:w="4626" w:type="pct"/>
          </w:tcPr>
          <w:p w14:paraId="1E3739D8" w14:textId="77777777" w:rsidR="00022779" w:rsidRPr="00A054D9" w:rsidRDefault="00022779" w:rsidP="00022779">
            <w:pPr>
              <w:spacing w:after="0" w:line="240" w:lineRule="auto"/>
              <w:ind w:left="210"/>
              <w:contextualSpacing/>
              <w:rPr>
                <w:rFonts w:cstheme="minorHAnsi"/>
                <w:sz w:val="20"/>
                <w:szCs w:val="20"/>
              </w:rPr>
            </w:pPr>
            <w:r w:rsidRPr="00A054D9">
              <w:rPr>
                <w:rFonts w:cstheme="minorHAnsi"/>
                <w:sz w:val="20"/>
                <w:szCs w:val="20"/>
              </w:rPr>
              <w:t xml:space="preserve">Shares ideas, shares resources, frequent and prioritized communications, equal participation in decision making regarding coalition goals. </w:t>
            </w:r>
          </w:p>
        </w:tc>
      </w:tr>
      <w:tr w:rsidR="00022779" w:rsidRPr="00A054D9" w14:paraId="66C3E7EE" w14:textId="77777777" w:rsidTr="00437361">
        <w:tc>
          <w:tcPr>
            <w:tcW w:w="374" w:type="pct"/>
            <w:vAlign w:val="center"/>
          </w:tcPr>
          <w:p w14:paraId="349A74A4" w14:textId="77777777" w:rsidR="00022779" w:rsidRPr="00A054D9" w:rsidRDefault="00022779" w:rsidP="00022779">
            <w:pPr>
              <w:spacing w:after="0" w:line="240" w:lineRule="auto"/>
              <w:contextualSpacing/>
              <w:jc w:val="center"/>
              <w:rPr>
                <w:rFonts w:cstheme="minorHAnsi"/>
                <w:sz w:val="20"/>
                <w:szCs w:val="20"/>
              </w:rPr>
            </w:pPr>
            <w:r>
              <w:rPr>
                <w:rFonts w:cstheme="minorHAnsi"/>
                <w:sz w:val="20"/>
                <w:szCs w:val="20"/>
              </w:rPr>
              <w:t>6</w:t>
            </w:r>
          </w:p>
        </w:tc>
        <w:tc>
          <w:tcPr>
            <w:tcW w:w="4626" w:type="pct"/>
          </w:tcPr>
          <w:p w14:paraId="24799132" w14:textId="77777777" w:rsidR="00022779" w:rsidRPr="00A054D9" w:rsidRDefault="00022779" w:rsidP="00022779">
            <w:pPr>
              <w:spacing w:after="0" w:line="240" w:lineRule="auto"/>
              <w:ind w:left="210"/>
              <w:contextualSpacing/>
              <w:rPr>
                <w:rFonts w:cstheme="minorHAnsi"/>
                <w:sz w:val="20"/>
                <w:szCs w:val="20"/>
              </w:rPr>
            </w:pPr>
            <w:r w:rsidRPr="00A054D9">
              <w:rPr>
                <w:rFonts w:cstheme="minorHAnsi"/>
                <w:sz w:val="20"/>
                <w:szCs w:val="20"/>
              </w:rPr>
              <w:t xml:space="preserve">Members belong to one system, frequent communication is characterized by mutual trust, and consensus is reached on all decisions. </w:t>
            </w:r>
          </w:p>
        </w:tc>
      </w:tr>
    </w:tbl>
    <w:p w14:paraId="5B74BA15" w14:textId="77777777" w:rsidR="00022779" w:rsidRPr="00A054D9" w:rsidRDefault="00022779" w:rsidP="00022779">
      <w:pPr>
        <w:rPr>
          <w:rFonts w:cstheme="minorHAnsi"/>
        </w:rPr>
      </w:pPr>
      <w:r w:rsidRPr="00A054D9">
        <w:rPr>
          <w:rFonts w:eastAsiaTheme="majorEastAsia" w:cstheme="minorHAnsi"/>
          <w:b/>
          <w:bCs/>
          <w:color w:val="4F81BD" w:themeColor="accent1"/>
        </w:rPr>
        <w:lastRenderedPageBreak/>
        <w:t>STEP 4:</w:t>
      </w:r>
      <w:r w:rsidRPr="00A054D9">
        <w:rPr>
          <w:rFonts w:cstheme="minorHAnsi"/>
        </w:rPr>
        <w:t xml:space="preserve">  List all </w:t>
      </w:r>
      <w:r w:rsidRPr="00A054D9">
        <w:rPr>
          <w:rFonts w:cstheme="minorHAnsi"/>
          <w:u w:val="single"/>
        </w:rPr>
        <w:t>active</w:t>
      </w:r>
      <w:r w:rsidRPr="00A054D9">
        <w:rPr>
          <w:rFonts w:cstheme="minorHAnsi"/>
        </w:rPr>
        <w:t xml:space="preserve"> coalition members fo</w:t>
      </w:r>
      <w:r>
        <w:rPr>
          <w:rFonts w:cstheme="minorHAnsi"/>
        </w:rPr>
        <w:t xml:space="preserve">r this Collaborative Partner. </w:t>
      </w:r>
      <w:r w:rsidRPr="00A054D9">
        <w:rPr>
          <w:rFonts w:cstheme="minorHAnsi"/>
        </w:rPr>
        <w:t>An active coalition member is an individual who attends your coalition meetings regularly a</w:t>
      </w:r>
      <w:r>
        <w:rPr>
          <w:rFonts w:cstheme="minorHAnsi"/>
        </w:rPr>
        <w:t xml:space="preserve">nd contributes to its efforts. </w:t>
      </w:r>
      <w:r w:rsidRPr="00A054D9">
        <w:rPr>
          <w:rFonts w:cstheme="minorHAnsi"/>
        </w:rPr>
        <w:t>You may have a Collaborative Partner who does not have an active coa</w:t>
      </w:r>
      <w:r>
        <w:rPr>
          <w:rFonts w:cstheme="minorHAnsi"/>
        </w:rPr>
        <w:t xml:space="preserve">lition member/representative. </w:t>
      </w:r>
      <w:r w:rsidRPr="00A054D9">
        <w:rPr>
          <w:rFonts w:cstheme="minorHAnsi"/>
        </w:rPr>
        <w:t>That may be how your coalition works, and having a representative for that organizatio</w:t>
      </w:r>
      <w:r>
        <w:rPr>
          <w:rFonts w:cstheme="minorHAnsi"/>
        </w:rPr>
        <w:t xml:space="preserve">n may or may not be important. </w:t>
      </w:r>
      <w:r w:rsidRPr="00A054D9">
        <w:rPr>
          <w:rFonts w:cstheme="minorHAnsi"/>
        </w:rPr>
        <w:t>If that is the ca</w:t>
      </w:r>
      <w:r>
        <w:rPr>
          <w:rFonts w:cstheme="minorHAnsi"/>
        </w:rPr>
        <w:t xml:space="preserve">se, write “no” in this column. </w:t>
      </w:r>
      <w:r w:rsidRPr="00A054D9">
        <w:rPr>
          <w:rFonts w:cstheme="minorHAnsi"/>
        </w:rPr>
        <w:t xml:space="preserve">If you have more than one representative from one agency/group, then write in all the individuals, and then tally the number in the next column.     </w:t>
      </w:r>
    </w:p>
    <w:p w14:paraId="11396059" w14:textId="178F9A6F" w:rsidR="00022779" w:rsidRPr="00A054D9" w:rsidRDefault="00022779" w:rsidP="00022779">
      <w:pPr>
        <w:rPr>
          <w:rFonts w:cstheme="minorHAnsi"/>
        </w:rPr>
      </w:pPr>
      <w:r w:rsidRPr="00A054D9">
        <w:rPr>
          <w:rFonts w:eastAsiaTheme="majorEastAsia" w:cstheme="minorHAnsi"/>
          <w:b/>
          <w:bCs/>
          <w:color w:val="4F81BD" w:themeColor="accent1"/>
        </w:rPr>
        <w:t>STEP 5</w:t>
      </w:r>
      <w:r w:rsidRPr="00A054D9">
        <w:rPr>
          <w:rFonts w:cstheme="minorHAnsi"/>
        </w:rPr>
        <w:t>:  Enter the date completed (highlighted) and tally the number of active Coalition members in the highlighted cell</w:t>
      </w:r>
      <w:r w:rsidR="00437361">
        <w:rPr>
          <w:rFonts w:cstheme="minorHAnsi"/>
        </w:rPr>
        <w:t xml:space="preserve">. </w:t>
      </w:r>
    </w:p>
    <w:p w14:paraId="6131EB3B" w14:textId="77777777" w:rsidR="00022779" w:rsidRPr="00A054D9" w:rsidRDefault="00022779" w:rsidP="00EA1050">
      <w:pPr>
        <w:keepNext/>
        <w:keepLines/>
        <w:numPr>
          <w:ilvl w:val="0"/>
          <w:numId w:val="35"/>
        </w:numPr>
        <w:spacing w:before="200" w:after="0"/>
        <w:ind w:left="360" w:hanging="360"/>
        <w:outlineLvl w:val="1"/>
        <w:rPr>
          <w:rFonts w:eastAsiaTheme="majorEastAsia" w:cstheme="minorHAnsi"/>
          <w:b/>
          <w:bCs/>
          <w:color w:val="4F81BD" w:themeColor="accent1"/>
          <w:sz w:val="26"/>
          <w:szCs w:val="26"/>
        </w:rPr>
      </w:pPr>
      <w:r w:rsidRPr="00A054D9">
        <w:rPr>
          <w:rFonts w:eastAsiaTheme="majorEastAsia" w:cstheme="minorHAnsi"/>
          <w:b/>
          <w:bCs/>
          <w:color w:val="4F81BD" w:themeColor="accent1"/>
          <w:sz w:val="26"/>
          <w:szCs w:val="26"/>
        </w:rPr>
        <w:t xml:space="preserve">Map your community partners and coalition members:  </w:t>
      </w:r>
    </w:p>
    <w:p w14:paraId="531A196A" w14:textId="77777777" w:rsidR="00022779" w:rsidRPr="00A054D9" w:rsidRDefault="00022779" w:rsidP="00022779">
      <w:pPr>
        <w:contextualSpacing/>
        <w:rPr>
          <w:rFonts w:cstheme="minorHAnsi"/>
        </w:rPr>
      </w:pPr>
      <w:r w:rsidRPr="00A054D9">
        <w:rPr>
          <w:rFonts w:cstheme="minorHAnsi"/>
        </w:rPr>
        <w:t xml:space="preserve">Based upon the table you just completed at the top of this document, and the template provided on the following page, you </w:t>
      </w:r>
      <w:proofErr w:type="gramStart"/>
      <w:r w:rsidRPr="00A054D9">
        <w:rPr>
          <w:rFonts w:cstheme="minorHAnsi"/>
        </w:rPr>
        <w:t>will</w:t>
      </w:r>
      <w:proofErr w:type="gramEnd"/>
      <w:r w:rsidRPr="00A054D9">
        <w:rPr>
          <w:rFonts w:cstheme="minorHAnsi"/>
        </w:rPr>
        <w:t xml:space="preserve"> map your Collaborative Partners and Substance Abuse Coalition members.  </w:t>
      </w:r>
    </w:p>
    <w:p w14:paraId="2B4DCF53" w14:textId="77777777" w:rsidR="00022779" w:rsidRPr="00A054D9" w:rsidRDefault="00022779" w:rsidP="00022779">
      <w:pPr>
        <w:contextualSpacing/>
        <w:rPr>
          <w:rFonts w:cstheme="minorHAnsi"/>
        </w:rPr>
      </w:pPr>
    </w:p>
    <w:p w14:paraId="6317787E" w14:textId="77777777" w:rsidR="00022779" w:rsidRPr="00A054D9" w:rsidRDefault="00022779" w:rsidP="00022779">
      <w:pPr>
        <w:contextualSpacing/>
        <w:rPr>
          <w:rFonts w:cstheme="minorHAnsi"/>
        </w:rPr>
      </w:pPr>
      <w:r w:rsidRPr="00A054D9">
        <w:rPr>
          <w:rFonts w:eastAsiaTheme="majorEastAsia" w:cstheme="minorHAnsi"/>
          <w:b/>
          <w:bCs/>
          <w:color w:val="4F81BD" w:themeColor="accent1"/>
        </w:rPr>
        <w:t>STEP 1:</w:t>
      </w:r>
      <w:r w:rsidRPr="00A054D9">
        <w:rPr>
          <w:rFonts w:cstheme="minorHAnsi"/>
        </w:rPr>
        <w:t xml:space="preserve"> In the boxes</w:t>
      </w:r>
      <w:r>
        <w:rPr>
          <w:rFonts w:cstheme="minorHAnsi"/>
        </w:rPr>
        <w:t xml:space="preserve"> on the mapping template</w:t>
      </w:r>
      <w:r w:rsidRPr="00A054D9">
        <w:rPr>
          <w:rFonts w:cstheme="minorHAnsi"/>
        </w:rPr>
        <w:t>, write in the names of your active coalition members and their corresp</w:t>
      </w:r>
      <w:r>
        <w:rPr>
          <w:rFonts w:cstheme="minorHAnsi"/>
        </w:rPr>
        <w:t>onding organization/agency</w:t>
      </w:r>
      <w:r w:rsidRPr="00A054D9">
        <w:rPr>
          <w:rFonts w:cstheme="minorHAnsi"/>
        </w:rPr>
        <w:t xml:space="preserve"> from the table above.</w:t>
      </w:r>
    </w:p>
    <w:p w14:paraId="167675B5" w14:textId="77777777" w:rsidR="00022779" w:rsidRPr="00A054D9" w:rsidRDefault="00022779" w:rsidP="00022779">
      <w:pPr>
        <w:contextualSpacing/>
        <w:rPr>
          <w:rFonts w:cstheme="minorHAnsi"/>
        </w:rPr>
      </w:pPr>
    </w:p>
    <w:p w14:paraId="598E64DD" w14:textId="77777777" w:rsidR="00022779" w:rsidRPr="00751BFC" w:rsidRDefault="00022779" w:rsidP="00022779">
      <w:pPr>
        <w:contextualSpacing/>
        <w:rPr>
          <w:rFonts w:cstheme="minorHAnsi"/>
        </w:rPr>
      </w:pPr>
      <w:r w:rsidRPr="00DA6D62">
        <w:rPr>
          <w:rFonts w:eastAsiaTheme="majorEastAsia" w:cstheme="minorHAnsi"/>
          <w:b/>
          <w:bCs/>
          <w:color w:val="4F81BD" w:themeColor="accent1"/>
        </w:rPr>
        <w:t>STEP 2:</w:t>
      </w:r>
      <w:r w:rsidRPr="00DA6D62">
        <w:rPr>
          <w:rFonts w:cstheme="minorHAnsi"/>
        </w:rPr>
        <w:t xml:space="preserve">  In </w:t>
      </w:r>
      <w:r w:rsidRPr="00DA6D62">
        <w:rPr>
          <w:rFonts w:cstheme="minorHAnsi"/>
          <w:i/>
        </w:rPr>
        <w:t>italics</w:t>
      </w:r>
      <w:r w:rsidRPr="00DA6D62">
        <w:rPr>
          <w:rFonts w:cstheme="minorHAnsi"/>
        </w:rPr>
        <w:t>, write the names of any Collaborative Partners who are not represented by active members in your coalition but who contribute to your coalition in some capacity.</w:t>
      </w:r>
    </w:p>
    <w:p w14:paraId="46C05065" w14:textId="77777777" w:rsidR="00022779" w:rsidRPr="00A054D9" w:rsidRDefault="00022779" w:rsidP="00022779">
      <w:pPr>
        <w:contextualSpacing/>
        <w:rPr>
          <w:rFonts w:cstheme="minorHAnsi"/>
        </w:rPr>
      </w:pPr>
    </w:p>
    <w:p w14:paraId="5AD911ED" w14:textId="77777777" w:rsidR="00022779" w:rsidRPr="00A054D9" w:rsidRDefault="00022779" w:rsidP="00022779">
      <w:pPr>
        <w:contextualSpacing/>
        <w:rPr>
          <w:rFonts w:cstheme="minorHAnsi"/>
        </w:rPr>
      </w:pPr>
      <w:r w:rsidRPr="00A054D9">
        <w:rPr>
          <w:rFonts w:cstheme="minorHAnsi"/>
        </w:rPr>
        <w:t>You will complete th</w:t>
      </w:r>
      <w:r>
        <w:rPr>
          <w:rFonts w:cstheme="minorHAnsi"/>
        </w:rPr>
        <w:t xml:space="preserve">is mapping exercise each year. </w:t>
      </w:r>
      <w:r w:rsidRPr="00A054D9">
        <w:rPr>
          <w:rFonts w:cstheme="minorHAnsi"/>
        </w:rPr>
        <w:t>When you repeat this exercise in the future, you can drag and drop your partners as they move in and out of the coalition. You can add new partners as well, but keep the old ones even if their participation becomes minimal (you can score those low</w:t>
      </w:r>
      <w:r>
        <w:rPr>
          <w:rFonts w:cstheme="minorHAnsi"/>
        </w:rPr>
        <w:t xml:space="preserve"> on the collaboration scale). </w:t>
      </w:r>
      <w:r w:rsidRPr="00A054D9">
        <w:rPr>
          <w:rFonts w:cstheme="minorHAnsi"/>
        </w:rPr>
        <w:t>Keep the original formatting so you can visuali</w:t>
      </w:r>
      <w:r>
        <w:rPr>
          <w:rFonts w:cstheme="minorHAnsi"/>
        </w:rPr>
        <w:t xml:space="preserve">ze how partners have changed </w:t>
      </w:r>
      <w:r w:rsidRPr="00A054D9">
        <w:rPr>
          <w:rFonts w:cstheme="minorHAnsi"/>
        </w:rPr>
        <w:t>and how your coalition evolves over time. This exercise should help you understand who might not be represented in your coalition but should be, and who are the “go to” mem</w:t>
      </w:r>
      <w:r>
        <w:rPr>
          <w:rFonts w:cstheme="minorHAnsi"/>
        </w:rPr>
        <w:t xml:space="preserve">bers when you need assistance. </w:t>
      </w:r>
      <w:r w:rsidRPr="00A054D9">
        <w:rPr>
          <w:rFonts w:cstheme="minorHAnsi"/>
        </w:rPr>
        <w:t xml:space="preserve">Coalitions are organisms that are expected to change over time as needs change and develop and as trust and community relationships grow.  </w:t>
      </w:r>
    </w:p>
    <w:p w14:paraId="549185C4" w14:textId="77777777" w:rsidR="00022779" w:rsidRPr="00A054D9" w:rsidRDefault="00022779" w:rsidP="00022779">
      <w:pPr>
        <w:contextualSpacing/>
        <w:rPr>
          <w:rFonts w:cstheme="minorHAnsi"/>
        </w:rPr>
      </w:pPr>
    </w:p>
    <w:p w14:paraId="6DC593C8" w14:textId="77777777" w:rsidR="00022779" w:rsidRPr="00A054D9" w:rsidRDefault="00022779" w:rsidP="00022779">
      <w:pPr>
        <w:contextualSpacing/>
        <w:rPr>
          <w:rFonts w:cstheme="minorHAnsi"/>
        </w:rPr>
      </w:pPr>
      <w:r w:rsidRPr="00A054D9">
        <w:rPr>
          <w:rFonts w:cstheme="minorHAnsi"/>
        </w:rPr>
        <w:t>After completing these two exercises, you may want to consider creating the “ideal” coalition with all the members you want and even identify how each partner and/or member can contribute substantively to the functioning of the coalition and to preventio</w:t>
      </w:r>
      <w:r>
        <w:rPr>
          <w:rFonts w:cstheme="minorHAnsi"/>
        </w:rPr>
        <w:t xml:space="preserve">n activities in the community. </w:t>
      </w:r>
      <w:r w:rsidRPr="00A054D9">
        <w:rPr>
          <w:rFonts w:cstheme="minorHAnsi"/>
        </w:rPr>
        <w:t>This wou</w:t>
      </w:r>
      <w:r>
        <w:rPr>
          <w:rFonts w:cstheme="minorHAnsi"/>
        </w:rPr>
        <w:t>ld be your coalition wish list.</w:t>
      </w:r>
      <w:r w:rsidRPr="00A054D9">
        <w:rPr>
          <w:rFonts w:cstheme="minorHAnsi"/>
        </w:rPr>
        <w:t xml:space="preserve"> </w:t>
      </w:r>
      <w:r>
        <w:rPr>
          <w:rFonts w:cstheme="minorHAnsi"/>
        </w:rPr>
        <w:t>You</w:t>
      </w:r>
      <w:r w:rsidRPr="00A054D9">
        <w:rPr>
          <w:rFonts w:cstheme="minorHAnsi"/>
        </w:rPr>
        <w:t xml:space="preserve"> can </w:t>
      </w:r>
      <w:r>
        <w:rPr>
          <w:rFonts w:cstheme="minorHAnsi"/>
        </w:rPr>
        <w:t xml:space="preserve">then </w:t>
      </w:r>
      <w:r w:rsidRPr="00A054D9">
        <w:rPr>
          <w:rFonts w:cstheme="minorHAnsi"/>
        </w:rPr>
        <w:t>plan</w:t>
      </w:r>
      <w:r>
        <w:rPr>
          <w:rFonts w:cstheme="minorHAnsi"/>
        </w:rPr>
        <w:t xml:space="preserve"> how and when you could</w:t>
      </w:r>
      <w:r w:rsidRPr="00A054D9">
        <w:rPr>
          <w:rFonts w:cstheme="minorHAnsi"/>
        </w:rPr>
        <w:t xml:space="preserve"> bring these partners/individuals on board to strengthen your coalition.</w:t>
      </w:r>
    </w:p>
    <w:p w14:paraId="53D0D53C" w14:textId="08CFA921" w:rsidR="000F3F90" w:rsidRDefault="000F3F90">
      <w:pPr>
        <w:sectPr w:rsidR="000F3F90" w:rsidSect="000F3F90">
          <w:headerReference w:type="default" r:id="rId16"/>
          <w:footerReference w:type="even" r:id="rId17"/>
          <w:footerReference w:type="default" r:id="rId18"/>
          <w:pgSz w:w="12240" w:h="15840"/>
          <w:pgMar w:top="1440" w:right="1440" w:bottom="1440" w:left="1440" w:header="720" w:footer="720" w:gutter="0"/>
          <w:cols w:space="720"/>
          <w:docGrid w:linePitch="360"/>
        </w:sectPr>
      </w:pPr>
    </w:p>
    <w:p w14:paraId="2914C218" w14:textId="77777777" w:rsidR="000F3F90" w:rsidRDefault="000F3F90"/>
    <w:p w14:paraId="6E26B39C" w14:textId="69E08864" w:rsidR="000F3F90" w:rsidRDefault="000F3F90">
      <w:r w:rsidRPr="000F3F90">
        <w:rPr>
          <w:noProof/>
        </w:rPr>
        <w:drawing>
          <wp:inline distT="0" distB="0" distL="0" distR="0" wp14:anchorId="65DD511F" wp14:editId="08F3F69D">
            <wp:extent cx="7947025" cy="3846157"/>
            <wp:effectExtent l="0" t="0" r="317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948172" cy="3846712"/>
                    </a:xfrm>
                    <a:prstGeom prst="rect">
                      <a:avLst/>
                    </a:prstGeom>
                    <a:noFill/>
                    <a:ln>
                      <a:noFill/>
                    </a:ln>
                  </pic:spPr>
                </pic:pic>
              </a:graphicData>
            </a:graphic>
          </wp:inline>
        </w:drawing>
      </w:r>
    </w:p>
    <w:p w14:paraId="63ED713C" w14:textId="12054F45" w:rsidR="003F2B90" w:rsidRDefault="002B25D1">
      <w:pPr>
        <w:sectPr w:rsidR="003F2B90" w:rsidSect="000F3F90">
          <w:pgSz w:w="15840" w:h="12240" w:orient="landscape"/>
          <w:pgMar w:top="1440" w:right="1440" w:bottom="1440" w:left="1440" w:header="720" w:footer="720" w:gutter="0"/>
          <w:cols w:space="720"/>
          <w:docGrid w:linePitch="360"/>
        </w:sectPr>
      </w:pPr>
      <w:r>
        <w:br w:type="page"/>
      </w:r>
    </w:p>
    <w:p w14:paraId="0F4C1187" w14:textId="77777777" w:rsidR="00E67D8C" w:rsidRPr="00A054D9" w:rsidRDefault="00E67D8C" w:rsidP="00E67D8C">
      <w:pPr>
        <w:keepNext/>
        <w:spacing w:after="60" w:line="240" w:lineRule="auto"/>
        <w:outlineLvl w:val="0"/>
        <w:rPr>
          <w:rFonts w:eastAsia="SimSun" w:cstheme="minorHAnsi"/>
          <w:bCs/>
          <w:kern w:val="32"/>
          <w:sz w:val="28"/>
          <w:szCs w:val="28"/>
          <w:lang w:eastAsia="zh-CN"/>
        </w:rPr>
      </w:pPr>
      <w:r w:rsidRPr="00A054D9">
        <w:rPr>
          <w:rFonts w:eastAsia="SimSun" w:cstheme="minorHAnsi"/>
          <w:b/>
          <w:bCs/>
          <w:kern w:val="32"/>
          <w:sz w:val="28"/>
          <w:szCs w:val="28"/>
          <w:lang w:eastAsia="zh-CN"/>
        </w:rPr>
        <w:lastRenderedPageBreak/>
        <w:t>Results from the New Mexico Coalition Capacity Checklist</w:t>
      </w:r>
    </w:p>
    <w:p w14:paraId="74493092" w14:textId="77777777" w:rsidR="00E67D8C" w:rsidRPr="00A054D9" w:rsidRDefault="00E67D8C" w:rsidP="00E67D8C">
      <w:pPr>
        <w:autoSpaceDE w:val="0"/>
        <w:autoSpaceDN w:val="0"/>
        <w:spacing w:after="0" w:line="240" w:lineRule="auto"/>
        <w:jc w:val="both"/>
        <w:rPr>
          <w:rFonts w:eastAsia="Times New Roman" w:cstheme="minorHAnsi"/>
          <w:color w:val="C0504D" w:themeColor="accent2"/>
          <w:sz w:val="26"/>
          <w:szCs w:val="26"/>
        </w:rPr>
      </w:pPr>
      <w:r w:rsidRPr="00A054D9">
        <w:rPr>
          <w:rFonts w:eastAsia="Times New Roman" w:cstheme="minorHAnsi"/>
          <w:color w:val="C0504D" w:themeColor="accent2"/>
          <w:sz w:val="26"/>
          <w:szCs w:val="26"/>
        </w:rPr>
        <w:t xml:space="preserve">Please include/attach a summary report from </w:t>
      </w:r>
      <w:proofErr w:type="spellStart"/>
      <w:r w:rsidRPr="00A054D9">
        <w:rPr>
          <w:rFonts w:eastAsia="Times New Roman" w:cstheme="minorHAnsi"/>
          <w:color w:val="C0504D" w:themeColor="accent2"/>
          <w:sz w:val="26"/>
          <w:szCs w:val="26"/>
        </w:rPr>
        <w:t>SurveyMonkey</w:t>
      </w:r>
      <w:proofErr w:type="spellEnd"/>
      <w:r w:rsidRPr="00A054D9">
        <w:rPr>
          <w:rFonts w:eastAsia="Times New Roman" w:cstheme="minorHAnsi"/>
          <w:color w:val="C0504D" w:themeColor="accent2"/>
          <w:sz w:val="26"/>
          <w:szCs w:val="26"/>
        </w:rPr>
        <w:t xml:space="preserve"> and use the results to answer the questions below.</w:t>
      </w:r>
    </w:p>
    <w:p w14:paraId="36D94AA6" w14:textId="77777777" w:rsidR="00E67D8C" w:rsidRPr="00A054D9" w:rsidRDefault="00E67D8C" w:rsidP="00E67D8C">
      <w:pPr>
        <w:autoSpaceDE w:val="0"/>
        <w:autoSpaceDN w:val="0"/>
        <w:spacing w:after="0" w:line="240" w:lineRule="auto"/>
        <w:jc w:val="both"/>
        <w:rPr>
          <w:rFonts w:eastAsia="Times New Roman" w:cstheme="minorHAnsi"/>
        </w:rPr>
      </w:pPr>
    </w:p>
    <w:tbl>
      <w:tblPr>
        <w:tblW w:w="10440" w:type="dxa"/>
        <w:tblInd w:w="25" w:type="dxa"/>
        <w:tblBorders>
          <w:bottom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10440"/>
      </w:tblGrid>
      <w:tr w:rsidR="00E67D8C" w:rsidRPr="00A054D9" w14:paraId="4280960C" w14:textId="77777777" w:rsidTr="00E67D8C">
        <w:tc>
          <w:tcPr>
            <w:tcW w:w="10440" w:type="dxa"/>
          </w:tcPr>
          <w:p w14:paraId="491194A7" w14:textId="6D165236" w:rsidR="00E67D8C" w:rsidRPr="00A054D9" w:rsidRDefault="00E67D8C" w:rsidP="00E67D8C">
            <w:pPr>
              <w:autoSpaceDE w:val="0"/>
              <w:autoSpaceDN w:val="0"/>
              <w:spacing w:after="0" w:line="240" w:lineRule="auto"/>
              <w:jc w:val="both"/>
              <w:rPr>
                <w:rFonts w:eastAsia="Times New Roman" w:cstheme="minorHAnsi"/>
                <w:b/>
                <w:color w:val="FF0000"/>
                <w:sz w:val="24"/>
                <w:szCs w:val="24"/>
              </w:rPr>
            </w:pPr>
            <w:r w:rsidRPr="00A054D9">
              <w:rPr>
                <w:rFonts w:eastAsia="Times New Roman" w:cstheme="minorHAnsi"/>
                <w:b/>
                <w:sz w:val="24"/>
                <w:szCs w:val="24"/>
              </w:rPr>
              <w:t>How many comp</w:t>
            </w:r>
            <w:r w:rsidR="004003BC">
              <w:rPr>
                <w:rFonts w:eastAsia="Times New Roman" w:cstheme="minorHAnsi"/>
                <w:b/>
                <w:sz w:val="24"/>
                <w:szCs w:val="24"/>
              </w:rPr>
              <w:t>leted checklists did you complete</w:t>
            </w:r>
            <w:r w:rsidRPr="00A054D9">
              <w:rPr>
                <w:rFonts w:eastAsia="Times New Roman" w:cstheme="minorHAnsi"/>
                <w:b/>
                <w:sz w:val="24"/>
                <w:szCs w:val="24"/>
              </w:rPr>
              <w:t>?</w:t>
            </w:r>
            <w:r w:rsidRPr="00A054D9">
              <w:rPr>
                <w:rFonts w:eastAsia="Times New Roman" w:cstheme="minorHAnsi"/>
                <w:b/>
                <w:color w:val="FF0000"/>
                <w:sz w:val="24"/>
                <w:szCs w:val="24"/>
              </w:rPr>
              <w:t xml:space="preserve"> </w:t>
            </w:r>
          </w:p>
        </w:tc>
      </w:tr>
    </w:tbl>
    <w:p w14:paraId="7D706BE8" w14:textId="77777777" w:rsidR="00E67D8C" w:rsidRDefault="00E67D8C" w:rsidP="00E67D8C">
      <w:pPr>
        <w:autoSpaceDE w:val="0"/>
        <w:autoSpaceDN w:val="0"/>
        <w:spacing w:after="0" w:line="240" w:lineRule="auto"/>
        <w:jc w:val="both"/>
        <w:rPr>
          <w:rFonts w:eastAsia="Times New Roman" w:cstheme="minorHAnsi"/>
          <w:sz w:val="20"/>
          <w:szCs w:val="20"/>
        </w:rPr>
      </w:pPr>
    </w:p>
    <w:p w14:paraId="0B33FDBB" w14:textId="77777777" w:rsidR="00E71F44" w:rsidRPr="00A054D9" w:rsidRDefault="00E71F44" w:rsidP="00E67D8C">
      <w:pPr>
        <w:autoSpaceDE w:val="0"/>
        <w:autoSpaceDN w:val="0"/>
        <w:spacing w:after="0" w:line="240" w:lineRule="auto"/>
        <w:jc w:val="both"/>
        <w:rPr>
          <w:rFonts w:eastAsia="Times New Roman" w:cstheme="minorHAnsi"/>
          <w:sz w:val="20"/>
          <w:szCs w:val="20"/>
        </w:rPr>
      </w:pPr>
    </w:p>
    <w:tbl>
      <w:tblPr>
        <w:tblStyle w:val="TableGrid11"/>
        <w:tblW w:w="10458" w:type="dxa"/>
        <w:tblLook w:val="04A0" w:firstRow="1" w:lastRow="0" w:firstColumn="1" w:lastColumn="0" w:noHBand="0" w:noVBand="1"/>
      </w:tblPr>
      <w:tblGrid>
        <w:gridCol w:w="10458"/>
      </w:tblGrid>
      <w:tr w:rsidR="00E67D8C" w:rsidRPr="00A054D9" w14:paraId="64FF9058" w14:textId="77777777" w:rsidTr="00E67D8C">
        <w:tc>
          <w:tcPr>
            <w:tcW w:w="10458" w:type="dxa"/>
            <w:tcBorders>
              <w:top w:val="single" w:sz="12" w:space="0" w:color="auto"/>
              <w:bottom w:val="single" w:sz="12" w:space="0" w:color="auto"/>
            </w:tcBorders>
            <w:shd w:val="clear" w:color="auto" w:fill="D9D9D9" w:themeFill="background1" w:themeFillShade="D9"/>
          </w:tcPr>
          <w:p w14:paraId="5CE8AB46" w14:textId="77777777" w:rsidR="00E67D8C" w:rsidRPr="00A054D9" w:rsidRDefault="00E67D8C" w:rsidP="00E67D8C">
            <w:pPr>
              <w:rPr>
                <w:b/>
                <w:sz w:val="24"/>
                <w:szCs w:val="24"/>
              </w:rPr>
            </w:pPr>
            <w:r w:rsidRPr="00A054D9">
              <w:rPr>
                <w:b/>
              </w:rPr>
              <w:t>RESULTS from the Coalition Capacity Checklist</w:t>
            </w:r>
          </w:p>
        </w:tc>
      </w:tr>
      <w:tr w:rsidR="00E67D8C" w:rsidRPr="00A054D9" w14:paraId="162C7983" w14:textId="77777777" w:rsidTr="00E67D8C">
        <w:tc>
          <w:tcPr>
            <w:tcW w:w="10458" w:type="dxa"/>
          </w:tcPr>
          <w:p w14:paraId="3B5159BC" w14:textId="77777777" w:rsidR="00E67D8C" w:rsidRPr="00A054D9" w:rsidRDefault="00E67D8C" w:rsidP="00E67D8C">
            <w:pPr>
              <w:rPr>
                <w:b/>
              </w:rPr>
            </w:pPr>
            <w:r w:rsidRPr="00A054D9">
              <w:rPr>
                <w:b/>
              </w:rPr>
              <w:t xml:space="preserve">What were your </w:t>
            </w:r>
            <w:r w:rsidRPr="00A054D9">
              <w:rPr>
                <w:b/>
                <w:u w:val="single"/>
              </w:rPr>
              <w:t xml:space="preserve">2 highest </w:t>
            </w:r>
            <w:r w:rsidRPr="00A054D9">
              <w:rPr>
                <w:b/>
              </w:rPr>
              <w:t xml:space="preserve">scoring areas? </w:t>
            </w:r>
          </w:p>
          <w:p w14:paraId="3AEC4C00" w14:textId="77777777" w:rsidR="00E67D8C" w:rsidRPr="00A054D9" w:rsidRDefault="00E67D8C" w:rsidP="00E67D8C">
            <w:pPr>
              <w:rPr>
                <w:sz w:val="24"/>
                <w:szCs w:val="24"/>
              </w:rPr>
            </w:pPr>
            <w:r w:rsidRPr="00A054D9">
              <w:rPr>
                <w:sz w:val="24"/>
                <w:szCs w:val="24"/>
              </w:rPr>
              <w:t>EXAMPLE: C. Coalition leadership (4.58) &amp; D. Outreach and communication (4.17)</w:t>
            </w:r>
          </w:p>
        </w:tc>
      </w:tr>
      <w:tr w:rsidR="00E67D8C" w:rsidRPr="00A054D9" w14:paraId="0DF544BC" w14:textId="77777777" w:rsidTr="00E67D8C">
        <w:tc>
          <w:tcPr>
            <w:tcW w:w="10458" w:type="dxa"/>
          </w:tcPr>
          <w:p w14:paraId="433E6471" w14:textId="77777777" w:rsidR="00E67D8C" w:rsidRPr="00A054D9" w:rsidRDefault="00E67D8C" w:rsidP="00E67D8C">
            <w:r w:rsidRPr="00A054D9">
              <w:rPr>
                <w:b/>
              </w:rPr>
              <w:t xml:space="preserve">What were you </w:t>
            </w:r>
            <w:r w:rsidRPr="00A054D9">
              <w:rPr>
                <w:b/>
                <w:u w:val="single"/>
              </w:rPr>
              <w:t xml:space="preserve">5 highest </w:t>
            </w:r>
            <w:r w:rsidRPr="00A054D9">
              <w:rPr>
                <w:b/>
              </w:rPr>
              <w:t>scoring individual items?</w:t>
            </w:r>
            <w:r w:rsidRPr="00A054D9">
              <w:t xml:space="preserve">  </w:t>
            </w:r>
          </w:p>
          <w:p w14:paraId="4BA01253" w14:textId="77777777" w:rsidR="00E67D8C" w:rsidRPr="00A054D9" w:rsidRDefault="00E67D8C" w:rsidP="00E67D8C">
            <w:r w:rsidRPr="00A054D9">
              <w:t>EXAMPLE:</w:t>
            </w:r>
          </w:p>
          <w:p w14:paraId="56EBDABC" w14:textId="77777777" w:rsidR="00E67D8C" w:rsidRPr="00A054D9" w:rsidRDefault="00E67D8C" w:rsidP="00E67D8C">
            <w:r w:rsidRPr="00A054D9">
              <w:t xml:space="preserve">C.1. Coalition leaders are skillful at building relationships with community partners (4.78), </w:t>
            </w:r>
          </w:p>
          <w:p w14:paraId="31333D4F" w14:textId="77777777" w:rsidR="00E67D8C" w:rsidRPr="00A054D9" w:rsidRDefault="00E67D8C" w:rsidP="00E67D8C">
            <w:r w:rsidRPr="00A054D9">
              <w:t>E.5. Meetings are held in central location (4.78),</w:t>
            </w:r>
          </w:p>
          <w:p w14:paraId="15C3BF77" w14:textId="77777777" w:rsidR="00E67D8C" w:rsidRPr="00A054D9" w:rsidRDefault="00E67D8C" w:rsidP="00E67D8C">
            <w:r w:rsidRPr="00A054D9">
              <w:t xml:space="preserve">C.2. Coalition remains focused on and progressing toward goals (4.67), </w:t>
            </w:r>
          </w:p>
          <w:p w14:paraId="119501D0" w14:textId="77777777" w:rsidR="00E67D8C" w:rsidRPr="00A054D9" w:rsidRDefault="00E67D8C" w:rsidP="00E67D8C">
            <w:r w:rsidRPr="00A054D9">
              <w:t>E.1. Our coalition has a regular meeting cycle (4.67),</w:t>
            </w:r>
          </w:p>
          <w:p w14:paraId="1C734A47" w14:textId="77777777" w:rsidR="00E67D8C" w:rsidRPr="00A054D9" w:rsidRDefault="00E67D8C" w:rsidP="00E67D8C">
            <w:r w:rsidRPr="00A054D9">
              <w:t>E.7. Minutes are documented and distributed (4.67)</w:t>
            </w:r>
          </w:p>
        </w:tc>
      </w:tr>
      <w:tr w:rsidR="00E67D8C" w:rsidRPr="00A054D9" w14:paraId="193030F9" w14:textId="77777777" w:rsidTr="00E67D8C">
        <w:tc>
          <w:tcPr>
            <w:tcW w:w="10458" w:type="dxa"/>
            <w:tcBorders>
              <w:bottom w:val="single" w:sz="12" w:space="0" w:color="auto"/>
            </w:tcBorders>
          </w:tcPr>
          <w:p w14:paraId="155AA9F4" w14:textId="77777777" w:rsidR="00E67D8C" w:rsidRPr="00A054D9" w:rsidRDefault="00E67D8C" w:rsidP="00E67D8C">
            <w:r w:rsidRPr="00A054D9">
              <w:rPr>
                <w:b/>
              </w:rPr>
              <w:t>Why might these have risen to the top?</w:t>
            </w:r>
            <w:r w:rsidRPr="00A054D9">
              <w:t xml:space="preserve">  </w:t>
            </w:r>
          </w:p>
          <w:p w14:paraId="5236BE52" w14:textId="77777777" w:rsidR="00E67D8C" w:rsidRPr="00A054D9" w:rsidRDefault="00E67D8C" w:rsidP="00E67D8C">
            <w:r w:rsidRPr="00A054D9">
              <w:t xml:space="preserve">EXAMPLE: </w:t>
            </w:r>
            <w:r w:rsidRPr="003D35A0">
              <w:rPr>
                <w:i/>
              </w:rPr>
              <w:t xml:space="preserve">We continually work to build trust and positive relationships with whoever comes to the table and we act on ideas for bringing in new partners. Our coalition also has a monthly article in the local paper on upcoming events and does a lot of outreach at different community events. I think the high scores also point to the skilled leadership of our coalition coordinator who is able to make people feel comfortable and valued. </w:t>
            </w:r>
          </w:p>
        </w:tc>
      </w:tr>
      <w:tr w:rsidR="00E67D8C" w:rsidRPr="00A054D9" w14:paraId="138D879E" w14:textId="77777777" w:rsidTr="00E67D8C">
        <w:tc>
          <w:tcPr>
            <w:tcW w:w="10458" w:type="dxa"/>
            <w:tcBorders>
              <w:top w:val="single" w:sz="12" w:space="0" w:color="auto"/>
            </w:tcBorders>
          </w:tcPr>
          <w:p w14:paraId="68D38A7C" w14:textId="77777777" w:rsidR="00E67D8C" w:rsidRPr="00A054D9" w:rsidRDefault="00E67D8C" w:rsidP="00E67D8C">
            <w:r w:rsidRPr="00A054D9">
              <w:rPr>
                <w:b/>
              </w:rPr>
              <w:t xml:space="preserve">What were your </w:t>
            </w:r>
            <w:r w:rsidRPr="00A054D9">
              <w:rPr>
                <w:b/>
                <w:u w:val="single"/>
              </w:rPr>
              <w:t xml:space="preserve">2 lowest </w:t>
            </w:r>
            <w:r w:rsidRPr="00A054D9">
              <w:rPr>
                <w:b/>
              </w:rPr>
              <w:t>scoring areas?</w:t>
            </w:r>
            <w:r w:rsidRPr="00A054D9">
              <w:t xml:space="preserve">  </w:t>
            </w:r>
          </w:p>
          <w:p w14:paraId="1674A292" w14:textId="77777777" w:rsidR="00E67D8C" w:rsidRPr="00A054D9" w:rsidRDefault="00E67D8C" w:rsidP="00E67D8C"/>
        </w:tc>
      </w:tr>
      <w:tr w:rsidR="00E67D8C" w:rsidRPr="00A054D9" w14:paraId="4DF0781B" w14:textId="77777777" w:rsidTr="00E67D8C">
        <w:tc>
          <w:tcPr>
            <w:tcW w:w="10458" w:type="dxa"/>
            <w:tcBorders>
              <w:top w:val="single" w:sz="12" w:space="0" w:color="auto"/>
            </w:tcBorders>
          </w:tcPr>
          <w:p w14:paraId="3798844D" w14:textId="77777777" w:rsidR="00E67D8C" w:rsidRPr="00A054D9" w:rsidRDefault="00E67D8C" w:rsidP="00E67D8C">
            <w:r w:rsidRPr="00A054D9">
              <w:rPr>
                <w:b/>
              </w:rPr>
              <w:t xml:space="preserve">What were you </w:t>
            </w:r>
            <w:r w:rsidRPr="00A054D9">
              <w:rPr>
                <w:b/>
                <w:u w:val="single"/>
              </w:rPr>
              <w:t>5 lowest</w:t>
            </w:r>
            <w:r w:rsidRPr="00A054D9">
              <w:rPr>
                <w:b/>
              </w:rPr>
              <w:t xml:space="preserve"> scoring individual items?</w:t>
            </w:r>
          </w:p>
          <w:p w14:paraId="711857E2" w14:textId="77777777" w:rsidR="00E67D8C" w:rsidRPr="00A054D9" w:rsidRDefault="00E67D8C" w:rsidP="00E67D8C"/>
        </w:tc>
      </w:tr>
      <w:tr w:rsidR="007D7125" w:rsidRPr="00A054D9" w14:paraId="42A82E9F" w14:textId="77777777" w:rsidTr="00E67D8C">
        <w:tc>
          <w:tcPr>
            <w:tcW w:w="10458" w:type="dxa"/>
            <w:tcBorders>
              <w:top w:val="single" w:sz="12" w:space="0" w:color="auto"/>
            </w:tcBorders>
          </w:tcPr>
          <w:p w14:paraId="66F74A3F" w14:textId="77777777" w:rsidR="00925FF5" w:rsidRPr="00A054D9" w:rsidRDefault="00925FF5" w:rsidP="00925FF5">
            <w:r w:rsidRPr="00A054D9">
              <w:rPr>
                <w:b/>
              </w:rPr>
              <w:t xml:space="preserve">Why might these need additional attention? </w:t>
            </w:r>
          </w:p>
          <w:p w14:paraId="3B157EA4" w14:textId="4E2F2F1B" w:rsidR="007D7125" w:rsidRPr="00A054D9" w:rsidRDefault="007D7125" w:rsidP="00925FF5">
            <w:pPr>
              <w:rPr>
                <w:b/>
              </w:rPr>
            </w:pPr>
          </w:p>
        </w:tc>
      </w:tr>
      <w:tr w:rsidR="007D7125" w:rsidRPr="00A054D9" w14:paraId="71742340" w14:textId="77777777" w:rsidTr="007D7125">
        <w:tc>
          <w:tcPr>
            <w:tcW w:w="10458" w:type="dxa"/>
            <w:tcBorders>
              <w:top w:val="single" w:sz="12" w:space="0" w:color="auto"/>
            </w:tcBorders>
          </w:tcPr>
          <w:p w14:paraId="65F97456" w14:textId="77777777" w:rsidR="00925FF5" w:rsidRDefault="00925FF5" w:rsidP="00925FF5">
            <w:pPr>
              <w:rPr>
                <w:rFonts w:eastAsia="Times New Roman" w:cstheme="minorHAnsi"/>
                <w:b/>
                <w:bCs/>
              </w:rPr>
            </w:pPr>
            <w:r w:rsidRPr="00A054D9">
              <w:rPr>
                <w:rFonts w:eastAsia="Times New Roman" w:cstheme="minorHAnsi"/>
                <w:b/>
                <w:bCs/>
              </w:rPr>
              <w:t>W</w:t>
            </w:r>
            <w:r>
              <w:rPr>
                <w:rFonts w:eastAsia="Times New Roman" w:cstheme="minorHAnsi"/>
                <w:b/>
                <w:bCs/>
              </w:rPr>
              <w:t xml:space="preserve">hat were some of the highlights that </w:t>
            </w:r>
            <w:r w:rsidRPr="00A054D9">
              <w:rPr>
                <w:rFonts w:eastAsia="Times New Roman" w:cstheme="minorHAnsi"/>
                <w:b/>
                <w:bCs/>
              </w:rPr>
              <w:t>coalition members mentioned as your coalition’s BEST attributes?</w:t>
            </w:r>
          </w:p>
          <w:p w14:paraId="4811E467" w14:textId="77777777" w:rsidR="007D7125" w:rsidRPr="00A054D9" w:rsidRDefault="007D7125" w:rsidP="00925FF5"/>
        </w:tc>
      </w:tr>
    </w:tbl>
    <w:p w14:paraId="1F38DF00" w14:textId="77777777" w:rsidR="00E71F44" w:rsidRDefault="00E71F44" w:rsidP="00F0111F">
      <w:pPr>
        <w:spacing w:after="0"/>
        <w:rPr>
          <w:rFonts w:cstheme="minorHAnsi"/>
        </w:rPr>
      </w:pPr>
    </w:p>
    <w:p w14:paraId="4BADA03A" w14:textId="77777777" w:rsidR="00F0111F" w:rsidRPr="00A054D9" w:rsidRDefault="00F0111F" w:rsidP="00F0111F">
      <w:pPr>
        <w:spacing w:after="0"/>
        <w:rPr>
          <w:rFonts w:cstheme="minorHAnsi"/>
        </w:rPr>
      </w:pPr>
    </w:p>
    <w:tbl>
      <w:tblPr>
        <w:tblW w:w="10440" w:type="dxa"/>
        <w:tblInd w:w="25" w:type="dxa"/>
        <w:tblBorders>
          <w:top w:val="single" w:sz="4" w:space="0" w:color="auto"/>
          <w:bottom w:val="single" w:sz="4" w:space="0" w:color="auto"/>
        </w:tblBorders>
        <w:tblLayout w:type="fixed"/>
        <w:tblCellMar>
          <w:top w:w="43" w:type="dxa"/>
          <w:left w:w="115" w:type="dxa"/>
          <w:right w:w="115" w:type="dxa"/>
        </w:tblCellMar>
        <w:tblLook w:val="0000" w:firstRow="0" w:lastRow="0" w:firstColumn="0" w:lastColumn="0" w:noHBand="0" w:noVBand="0"/>
      </w:tblPr>
      <w:tblGrid>
        <w:gridCol w:w="10440"/>
      </w:tblGrid>
      <w:tr w:rsidR="00E67D8C" w:rsidRPr="00A054D9" w14:paraId="3C002EB6" w14:textId="77777777" w:rsidTr="00E67D8C">
        <w:tc>
          <w:tcPr>
            <w:tcW w:w="10440" w:type="dxa"/>
          </w:tcPr>
          <w:p w14:paraId="5F523314" w14:textId="77777777" w:rsidR="00E67D8C" w:rsidRPr="00A054D9" w:rsidRDefault="00E67D8C" w:rsidP="00E67D8C">
            <w:pPr>
              <w:autoSpaceDE w:val="0"/>
              <w:autoSpaceDN w:val="0"/>
              <w:spacing w:after="0" w:line="240" w:lineRule="auto"/>
              <w:jc w:val="both"/>
              <w:rPr>
                <w:rFonts w:eastAsia="Times New Roman" w:cstheme="minorHAnsi"/>
                <w:b/>
              </w:rPr>
            </w:pPr>
            <w:r w:rsidRPr="00A054D9">
              <w:rPr>
                <w:rFonts w:eastAsia="Times New Roman" w:cstheme="minorHAnsi"/>
                <w:b/>
              </w:rPr>
              <w:t xml:space="preserve">Based on these results, what are </w:t>
            </w:r>
            <w:r>
              <w:rPr>
                <w:rFonts w:eastAsia="Times New Roman" w:cstheme="minorHAnsi"/>
                <w:b/>
              </w:rPr>
              <w:t>you most proud of</w:t>
            </w:r>
            <w:r w:rsidRPr="00A054D9">
              <w:rPr>
                <w:rFonts w:eastAsia="Times New Roman" w:cstheme="minorHAnsi"/>
                <w:b/>
              </w:rPr>
              <w:t>?</w:t>
            </w:r>
          </w:p>
          <w:p w14:paraId="63332430" w14:textId="77777777" w:rsidR="00E67D8C" w:rsidRPr="00A054D9" w:rsidRDefault="00E67D8C" w:rsidP="00E67D8C">
            <w:pPr>
              <w:autoSpaceDE w:val="0"/>
              <w:autoSpaceDN w:val="0"/>
              <w:spacing w:after="0" w:line="240" w:lineRule="auto"/>
              <w:jc w:val="both"/>
              <w:rPr>
                <w:rFonts w:eastAsia="Times New Roman" w:cstheme="minorHAnsi"/>
              </w:rPr>
            </w:pPr>
          </w:p>
        </w:tc>
      </w:tr>
    </w:tbl>
    <w:p w14:paraId="6E0CDDD2" w14:textId="77777777" w:rsidR="00E67D8C" w:rsidRPr="00A054D9" w:rsidRDefault="00E67D8C" w:rsidP="00E67D8C">
      <w:pPr>
        <w:rPr>
          <w:rFonts w:cstheme="minorHAnsi"/>
        </w:rPr>
      </w:pPr>
    </w:p>
    <w:tbl>
      <w:tblPr>
        <w:tblW w:w="10440" w:type="dxa"/>
        <w:tblInd w:w="25" w:type="dxa"/>
        <w:tblBorders>
          <w:top w:val="single" w:sz="4" w:space="0" w:color="auto"/>
          <w:bottom w:val="single" w:sz="4" w:space="0" w:color="auto"/>
        </w:tblBorders>
        <w:tblLayout w:type="fixed"/>
        <w:tblCellMar>
          <w:top w:w="43" w:type="dxa"/>
          <w:left w:w="115" w:type="dxa"/>
          <w:right w:w="115" w:type="dxa"/>
        </w:tblCellMar>
        <w:tblLook w:val="0000" w:firstRow="0" w:lastRow="0" w:firstColumn="0" w:lastColumn="0" w:noHBand="0" w:noVBand="0"/>
      </w:tblPr>
      <w:tblGrid>
        <w:gridCol w:w="10440"/>
      </w:tblGrid>
      <w:tr w:rsidR="00E67D8C" w:rsidRPr="00A054D9" w14:paraId="2C914A65" w14:textId="77777777" w:rsidTr="00E67D8C">
        <w:tc>
          <w:tcPr>
            <w:tcW w:w="10440" w:type="dxa"/>
          </w:tcPr>
          <w:p w14:paraId="7EA6BC18" w14:textId="77777777" w:rsidR="00E67D8C" w:rsidRPr="00A054D9" w:rsidRDefault="00E67D8C" w:rsidP="00E67D8C">
            <w:pPr>
              <w:autoSpaceDE w:val="0"/>
              <w:autoSpaceDN w:val="0"/>
              <w:spacing w:after="0" w:line="240" w:lineRule="auto"/>
              <w:jc w:val="both"/>
              <w:rPr>
                <w:rFonts w:eastAsia="Times New Roman" w:cstheme="minorHAnsi"/>
                <w:b/>
              </w:rPr>
            </w:pPr>
            <w:r w:rsidRPr="00A054D9">
              <w:rPr>
                <w:rFonts w:eastAsia="Times New Roman" w:cstheme="minorHAnsi"/>
                <w:b/>
              </w:rPr>
              <w:t xml:space="preserve">What specifically can you do to build your coalition’s capacity in the next 6 months? </w:t>
            </w:r>
          </w:p>
          <w:p w14:paraId="5D8AD9D5" w14:textId="77777777" w:rsidR="00E67D8C" w:rsidRPr="00A054D9" w:rsidRDefault="00E67D8C" w:rsidP="00E67D8C">
            <w:pPr>
              <w:spacing w:after="0"/>
              <w:rPr>
                <w:rFonts w:eastAsia="Times New Roman" w:cstheme="minorHAnsi"/>
                <w:b/>
              </w:rPr>
            </w:pPr>
            <w:r w:rsidRPr="00A054D9">
              <w:rPr>
                <w:rFonts w:eastAsia="Times New Roman" w:cstheme="minorHAnsi"/>
                <w:b/>
              </w:rPr>
              <w:t xml:space="preserve">EXAMPLES (delete these before submission):  </w:t>
            </w:r>
          </w:p>
          <w:p w14:paraId="32D3969F" w14:textId="77777777" w:rsidR="00E67D8C" w:rsidRPr="00A054D9" w:rsidRDefault="00E67D8C" w:rsidP="00EA1050">
            <w:pPr>
              <w:numPr>
                <w:ilvl w:val="0"/>
                <w:numId w:val="36"/>
              </w:numPr>
              <w:spacing w:after="0"/>
              <w:ind w:left="425"/>
              <w:contextualSpacing/>
              <w:rPr>
                <w:rFonts w:asciiTheme="majorHAnsi" w:hAnsiTheme="majorHAnsi"/>
                <w:i/>
                <w:sz w:val="20"/>
                <w:szCs w:val="20"/>
              </w:rPr>
            </w:pPr>
            <w:r w:rsidRPr="00A054D9">
              <w:rPr>
                <w:rFonts w:asciiTheme="majorHAnsi" w:hAnsiTheme="majorHAnsi"/>
                <w:i/>
                <w:sz w:val="20"/>
                <w:szCs w:val="20"/>
              </w:rPr>
              <w:t xml:space="preserve">Strengthen (coalition) structure and membership by defining members’ roles and responsibilities. </w:t>
            </w:r>
          </w:p>
          <w:p w14:paraId="7A462E38" w14:textId="77777777" w:rsidR="00E67D8C" w:rsidRPr="00A054D9" w:rsidRDefault="00E67D8C" w:rsidP="00EA1050">
            <w:pPr>
              <w:numPr>
                <w:ilvl w:val="0"/>
                <w:numId w:val="36"/>
              </w:numPr>
              <w:spacing w:after="0"/>
              <w:ind w:left="425"/>
              <w:contextualSpacing/>
              <w:rPr>
                <w:rFonts w:asciiTheme="majorHAnsi" w:hAnsiTheme="majorHAnsi"/>
                <w:i/>
                <w:sz w:val="20"/>
                <w:szCs w:val="20"/>
              </w:rPr>
            </w:pPr>
            <w:r w:rsidRPr="00A054D9">
              <w:rPr>
                <w:rFonts w:asciiTheme="majorHAnsi" w:hAnsiTheme="majorHAnsi"/>
                <w:i/>
                <w:sz w:val="20"/>
                <w:szCs w:val="20"/>
              </w:rPr>
              <w:t>Strengthen (coalition) leadership by having two leading members attend leadership training.</w:t>
            </w:r>
          </w:p>
          <w:p w14:paraId="71682017" w14:textId="77777777" w:rsidR="00E67D8C" w:rsidRPr="00A054D9" w:rsidRDefault="00E67D8C" w:rsidP="00EA1050">
            <w:pPr>
              <w:numPr>
                <w:ilvl w:val="0"/>
                <w:numId w:val="36"/>
              </w:numPr>
              <w:spacing w:after="0"/>
              <w:ind w:left="425"/>
              <w:contextualSpacing/>
              <w:rPr>
                <w:rFonts w:asciiTheme="majorHAnsi" w:hAnsiTheme="majorHAnsi"/>
                <w:sz w:val="20"/>
                <w:szCs w:val="20"/>
              </w:rPr>
            </w:pPr>
            <w:r w:rsidRPr="00A054D9">
              <w:rPr>
                <w:rFonts w:asciiTheme="majorHAnsi" w:hAnsiTheme="majorHAnsi"/>
                <w:i/>
                <w:sz w:val="20"/>
                <w:szCs w:val="20"/>
              </w:rPr>
              <w:t xml:space="preserve">Gaining one additional Certified Prevention Specialist (beyond the 1 required by grant) Indicator:  number of CPS obtained.  </w:t>
            </w:r>
          </w:p>
          <w:p w14:paraId="42A3F509" w14:textId="77777777" w:rsidR="00E67D8C" w:rsidRPr="00A054D9" w:rsidRDefault="00E67D8C" w:rsidP="00EA1050">
            <w:pPr>
              <w:numPr>
                <w:ilvl w:val="0"/>
                <w:numId w:val="36"/>
              </w:numPr>
              <w:spacing w:after="0"/>
              <w:ind w:left="425"/>
              <w:contextualSpacing/>
              <w:rPr>
                <w:rFonts w:asciiTheme="majorHAnsi" w:hAnsiTheme="majorHAnsi"/>
                <w:sz w:val="20"/>
                <w:szCs w:val="20"/>
              </w:rPr>
            </w:pPr>
            <w:r w:rsidRPr="00A054D9">
              <w:rPr>
                <w:rFonts w:asciiTheme="majorHAnsi" w:hAnsiTheme="majorHAnsi"/>
                <w:i/>
                <w:sz w:val="20"/>
                <w:szCs w:val="20"/>
              </w:rPr>
              <w:t>Build (coalition) capacity by increasing outreach and communications between members and key stakeholders through sharing of activities and seeking feedback from community residents.)</w:t>
            </w:r>
            <w:r w:rsidRPr="00A054D9">
              <w:rPr>
                <w:rFonts w:asciiTheme="majorHAnsi" w:hAnsiTheme="majorHAnsi"/>
                <w:sz w:val="20"/>
                <w:szCs w:val="20"/>
              </w:rPr>
              <w:t xml:space="preserve"> </w:t>
            </w:r>
          </w:p>
          <w:p w14:paraId="35AF991A" w14:textId="77777777" w:rsidR="00E67D8C" w:rsidRPr="00A054D9" w:rsidRDefault="00E67D8C" w:rsidP="00E67D8C">
            <w:pPr>
              <w:autoSpaceDE w:val="0"/>
              <w:autoSpaceDN w:val="0"/>
              <w:spacing w:after="0" w:line="240" w:lineRule="auto"/>
              <w:jc w:val="both"/>
              <w:rPr>
                <w:rFonts w:eastAsia="Times New Roman" w:cstheme="minorHAnsi"/>
              </w:rPr>
            </w:pPr>
          </w:p>
        </w:tc>
      </w:tr>
    </w:tbl>
    <w:p w14:paraId="5CDFD743" w14:textId="77777777" w:rsidR="00E67D8C" w:rsidRPr="00A054D9" w:rsidRDefault="00E67D8C" w:rsidP="00E67D8C">
      <w:pPr>
        <w:rPr>
          <w:rFonts w:cstheme="minorHAnsi"/>
        </w:rPr>
      </w:pPr>
    </w:p>
    <w:tbl>
      <w:tblPr>
        <w:tblW w:w="10440" w:type="dxa"/>
        <w:tblInd w:w="25" w:type="dxa"/>
        <w:tblBorders>
          <w:top w:val="single" w:sz="4" w:space="0" w:color="auto"/>
          <w:bottom w:val="single" w:sz="4" w:space="0" w:color="auto"/>
        </w:tblBorders>
        <w:tblLayout w:type="fixed"/>
        <w:tblCellMar>
          <w:top w:w="43" w:type="dxa"/>
          <w:left w:w="115" w:type="dxa"/>
          <w:right w:w="115" w:type="dxa"/>
        </w:tblCellMar>
        <w:tblLook w:val="0000" w:firstRow="0" w:lastRow="0" w:firstColumn="0" w:lastColumn="0" w:noHBand="0" w:noVBand="0"/>
      </w:tblPr>
      <w:tblGrid>
        <w:gridCol w:w="10440"/>
      </w:tblGrid>
      <w:tr w:rsidR="00E67D8C" w:rsidRPr="00A054D9" w14:paraId="57B01903" w14:textId="77777777" w:rsidTr="00E67D8C">
        <w:tc>
          <w:tcPr>
            <w:tcW w:w="10440" w:type="dxa"/>
          </w:tcPr>
          <w:p w14:paraId="125205A0" w14:textId="77777777" w:rsidR="00E67D8C" w:rsidRPr="00A054D9" w:rsidRDefault="00E67D8C" w:rsidP="00E67D8C">
            <w:pPr>
              <w:autoSpaceDE w:val="0"/>
              <w:autoSpaceDN w:val="0"/>
              <w:spacing w:after="0" w:line="240" w:lineRule="auto"/>
              <w:jc w:val="both"/>
              <w:rPr>
                <w:rFonts w:eastAsia="Times New Roman" w:cstheme="minorHAnsi"/>
                <w:b/>
              </w:rPr>
            </w:pPr>
            <w:r w:rsidRPr="00A054D9">
              <w:rPr>
                <w:rFonts w:eastAsia="Times New Roman" w:cstheme="minorHAnsi"/>
                <w:b/>
              </w:rPr>
              <w:t xml:space="preserve">What would you like to do but you currently lack the necessary resources </w:t>
            </w:r>
            <w:r>
              <w:rPr>
                <w:rFonts w:eastAsia="Times New Roman" w:cstheme="minorHAnsi"/>
                <w:b/>
              </w:rPr>
              <w:t xml:space="preserve">to do </w:t>
            </w:r>
            <w:r w:rsidRPr="00A054D9">
              <w:rPr>
                <w:rFonts w:eastAsia="Times New Roman" w:cstheme="minorHAnsi"/>
                <w:b/>
              </w:rPr>
              <w:t>(skills, people, funds, etc</w:t>
            </w:r>
            <w:r>
              <w:rPr>
                <w:rFonts w:eastAsia="Times New Roman" w:cstheme="minorHAnsi"/>
                <w:b/>
              </w:rPr>
              <w:t>.</w:t>
            </w:r>
            <w:r w:rsidRPr="00A054D9">
              <w:rPr>
                <w:rFonts w:eastAsia="Times New Roman" w:cstheme="minorHAnsi"/>
                <w:b/>
              </w:rPr>
              <w:t>)?</w:t>
            </w:r>
          </w:p>
          <w:p w14:paraId="6FAE8E42" w14:textId="77777777" w:rsidR="00E67D8C" w:rsidRPr="00A054D9" w:rsidRDefault="00E67D8C" w:rsidP="00E67D8C">
            <w:pPr>
              <w:autoSpaceDE w:val="0"/>
              <w:autoSpaceDN w:val="0"/>
              <w:spacing w:after="0" w:line="240" w:lineRule="auto"/>
              <w:jc w:val="both"/>
              <w:rPr>
                <w:rFonts w:eastAsia="Times New Roman" w:cstheme="minorHAnsi"/>
              </w:rPr>
            </w:pPr>
          </w:p>
          <w:p w14:paraId="16947097" w14:textId="77777777" w:rsidR="00E67D8C" w:rsidRPr="00A054D9" w:rsidRDefault="00E67D8C" w:rsidP="00E67D8C">
            <w:pPr>
              <w:autoSpaceDE w:val="0"/>
              <w:autoSpaceDN w:val="0"/>
              <w:spacing w:after="0" w:line="240" w:lineRule="auto"/>
              <w:jc w:val="both"/>
              <w:rPr>
                <w:rFonts w:eastAsia="Times New Roman" w:cstheme="minorHAnsi"/>
              </w:rPr>
            </w:pPr>
          </w:p>
        </w:tc>
      </w:tr>
    </w:tbl>
    <w:p w14:paraId="19BC5EDC" w14:textId="77777777" w:rsidR="00E67D8C" w:rsidRPr="00A054D9" w:rsidRDefault="00E67D8C" w:rsidP="00E67D8C">
      <w:pPr>
        <w:rPr>
          <w:rFonts w:cstheme="minorHAnsi"/>
        </w:rPr>
      </w:pPr>
    </w:p>
    <w:tbl>
      <w:tblPr>
        <w:tblW w:w="10440" w:type="dxa"/>
        <w:tblInd w:w="25" w:type="dxa"/>
        <w:tblBorders>
          <w:top w:val="single" w:sz="4" w:space="0" w:color="auto"/>
          <w:bottom w:val="single" w:sz="4" w:space="0" w:color="auto"/>
        </w:tblBorders>
        <w:tblLayout w:type="fixed"/>
        <w:tblCellMar>
          <w:top w:w="43" w:type="dxa"/>
          <w:left w:w="115" w:type="dxa"/>
          <w:right w:w="115" w:type="dxa"/>
        </w:tblCellMar>
        <w:tblLook w:val="0000" w:firstRow="0" w:lastRow="0" w:firstColumn="0" w:lastColumn="0" w:noHBand="0" w:noVBand="0"/>
      </w:tblPr>
      <w:tblGrid>
        <w:gridCol w:w="10440"/>
      </w:tblGrid>
      <w:tr w:rsidR="00E67D8C" w:rsidRPr="00A054D9" w14:paraId="638485DF" w14:textId="77777777" w:rsidTr="00E67D8C">
        <w:tc>
          <w:tcPr>
            <w:tcW w:w="10440" w:type="dxa"/>
          </w:tcPr>
          <w:p w14:paraId="6A8FDE6F" w14:textId="77777777" w:rsidR="00E67D8C" w:rsidRPr="00A054D9" w:rsidRDefault="00E67D8C" w:rsidP="00E67D8C">
            <w:pPr>
              <w:autoSpaceDE w:val="0"/>
              <w:autoSpaceDN w:val="0"/>
              <w:spacing w:after="0" w:line="240" w:lineRule="auto"/>
              <w:jc w:val="both"/>
              <w:rPr>
                <w:rFonts w:eastAsia="Times New Roman" w:cstheme="minorHAnsi"/>
                <w:b/>
              </w:rPr>
            </w:pPr>
            <w:r w:rsidRPr="00A054D9">
              <w:rPr>
                <w:rFonts w:eastAsia="Times New Roman" w:cstheme="minorHAnsi"/>
                <w:b/>
              </w:rPr>
              <w:t xml:space="preserve">How do your assessment findings inform your coalition building effort? </w:t>
            </w:r>
            <w:r w:rsidRPr="00A054D9">
              <w:rPr>
                <w:rFonts w:eastAsia="Times New Roman" w:cstheme="minorHAnsi"/>
              </w:rPr>
              <w:t>(EXAMPLE - Maybe your assessment showed a lack of consistent enforcement – how might your coalition build capacity in that area? Or maybe you need more law enforcement representatives on your coalition. Maybe you need to work on Rx issues but do not have contacts in the medical field, etc.).</w:t>
            </w:r>
          </w:p>
          <w:p w14:paraId="2C55313A" w14:textId="77777777" w:rsidR="00E67D8C" w:rsidRPr="00A054D9" w:rsidRDefault="00E67D8C" w:rsidP="00E67D8C">
            <w:pPr>
              <w:autoSpaceDE w:val="0"/>
              <w:autoSpaceDN w:val="0"/>
              <w:spacing w:after="0" w:line="240" w:lineRule="auto"/>
              <w:jc w:val="both"/>
              <w:rPr>
                <w:rFonts w:eastAsia="Times New Roman" w:cstheme="minorHAnsi"/>
              </w:rPr>
            </w:pPr>
          </w:p>
          <w:p w14:paraId="5B4E3CEF" w14:textId="77777777" w:rsidR="00E67D8C" w:rsidRPr="00A054D9" w:rsidRDefault="00E67D8C" w:rsidP="00E67D8C">
            <w:pPr>
              <w:autoSpaceDE w:val="0"/>
              <w:autoSpaceDN w:val="0"/>
              <w:spacing w:after="0" w:line="240" w:lineRule="auto"/>
              <w:jc w:val="both"/>
              <w:rPr>
                <w:rFonts w:eastAsia="Times New Roman" w:cstheme="minorHAnsi"/>
              </w:rPr>
            </w:pPr>
          </w:p>
        </w:tc>
      </w:tr>
    </w:tbl>
    <w:p w14:paraId="6E10AF2D" w14:textId="77777777" w:rsidR="00E67D8C" w:rsidRPr="00912AE9" w:rsidRDefault="00E67D8C" w:rsidP="00E67D8C">
      <w:pPr>
        <w:rPr>
          <w:b/>
        </w:rPr>
      </w:pPr>
    </w:p>
    <w:p w14:paraId="4B8D6A9D" w14:textId="111D3228" w:rsidR="00E67D8C" w:rsidRDefault="00E67D8C">
      <w:r>
        <w:br w:type="page"/>
      </w:r>
    </w:p>
    <w:p w14:paraId="2819F615" w14:textId="77777777" w:rsidR="002A6B03" w:rsidRDefault="002A6B03"/>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shd w:val="clear" w:color="auto" w:fill="CCC0D9" w:themeFill="accent4" w:themeFillTint="66"/>
        <w:tblLook w:val="04A0" w:firstRow="1" w:lastRow="0" w:firstColumn="1" w:lastColumn="0" w:noHBand="0" w:noVBand="1"/>
      </w:tblPr>
      <w:tblGrid>
        <w:gridCol w:w="9576"/>
      </w:tblGrid>
      <w:tr w:rsidR="002C2012" w:rsidRPr="002C2012" w14:paraId="0BFEF3E0" w14:textId="77777777" w:rsidTr="002C2012">
        <w:tc>
          <w:tcPr>
            <w:tcW w:w="9576" w:type="dxa"/>
            <w:shd w:val="clear" w:color="auto" w:fill="CCC0D9" w:themeFill="accent4" w:themeFillTint="66"/>
          </w:tcPr>
          <w:p w14:paraId="6DDB2A9E" w14:textId="5012267B" w:rsidR="002C2012" w:rsidRPr="009D4062" w:rsidRDefault="00D9713C" w:rsidP="002C2012">
            <w:pPr>
              <w:rPr>
                <w:b/>
                <w:sz w:val="28"/>
                <w:szCs w:val="28"/>
              </w:rPr>
            </w:pPr>
            <w:r>
              <w:rPr>
                <w:b/>
                <w:sz w:val="28"/>
                <w:szCs w:val="28"/>
              </w:rPr>
              <w:t xml:space="preserve">Community </w:t>
            </w:r>
            <w:r w:rsidR="00E67D8C">
              <w:rPr>
                <w:b/>
                <w:sz w:val="28"/>
                <w:szCs w:val="28"/>
              </w:rPr>
              <w:t>Capacity</w:t>
            </w:r>
          </w:p>
        </w:tc>
      </w:tr>
    </w:tbl>
    <w:p w14:paraId="2128FC64" w14:textId="03FFC4E5" w:rsidR="002C2012" w:rsidRDefault="00ED1C53" w:rsidP="002C2012">
      <w:r w:rsidRPr="00942D92">
        <w:rPr>
          <w:b/>
          <w:sz w:val="26"/>
          <w:szCs w:val="26"/>
        </w:rPr>
        <w:t>Capacity building</w:t>
      </w:r>
      <w:r w:rsidRPr="00942D92">
        <w:rPr>
          <w:sz w:val="26"/>
          <w:szCs w:val="26"/>
        </w:rPr>
        <w:t xml:space="preserve"> aims to increase the ability of professionals, organizations, leadership, departments, and the community to effectively address the goals of a project and/or</w:t>
      </w:r>
      <w:r w:rsidR="00942D92">
        <w:rPr>
          <w:sz w:val="26"/>
          <w:szCs w:val="26"/>
        </w:rPr>
        <w:t xml:space="preserve"> needs identified in the assessment. </w:t>
      </w:r>
      <w:r>
        <w:rPr>
          <w:sz w:val="26"/>
          <w:szCs w:val="26"/>
        </w:rPr>
        <w:t xml:space="preserve"> </w:t>
      </w:r>
    </w:p>
    <w:p w14:paraId="73FC984B" w14:textId="18801AE5" w:rsidR="00EC7264" w:rsidRPr="00AC32BA" w:rsidRDefault="00EC7264" w:rsidP="001E037E">
      <w:pPr>
        <w:shd w:val="clear" w:color="auto" w:fill="FAFAFA"/>
        <w:spacing w:after="120"/>
        <w:rPr>
          <w:rFonts w:eastAsia="Times New Roman" w:cstheme="minorHAnsi"/>
          <w:color w:val="191919"/>
          <w:sz w:val="24"/>
          <w:szCs w:val="24"/>
        </w:rPr>
      </w:pPr>
      <w:r w:rsidRPr="00AC32BA">
        <w:rPr>
          <w:rFonts w:eastAsia="Times New Roman" w:cstheme="minorHAnsi"/>
          <w:b/>
          <w:i/>
          <w:iCs/>
          <w:color w:val="191919"/>
          <w:sz w:val="24"/>
          <w:szCs w:val="24"/>
        </w:rPr>
        <w:t>Communit</w:t>
      </w:r>
      <w:r>
        <w:rPr>
          <w:rFonts w:eastAsia="Times New Roman" w:cstheme="minorHAnsi"/>
          <w:b/>
          <w:i/>
          <w:iCs/>
          <w:color w:val="191919"/>
          <w:sz w:val="24"/>
          <w:szCs w:val="24"/>
        </w:rPr>
        <w:t>y is</w:t>
      </w:r>
      <w:r w:rsidRPr="00AC32BA">
        <w:rPr>
          <w:rFonts w:eastAsia="Times New Roman" w:cstheme="minorHAnsi"/>
          <w:b/>
          <w:i/>
          <w:iCs/>
          <w:color w:val="191919"/>
          <w:sz w:val="24"/>
          <w:szCs w:val="24"/>
        </w:rPr>
        <w:t xml:space="preserve"> </w:t>
      </w:r>
      <w:r w:rsidRPr="00A479B6">
        <w:rPr>
          <w:rFonts w:eastAsia="Times New Roman" w:cstheme="minorHAnsi"/>
          <w:b/>
          <w:color w:val="191919"/>
          <w:sz w:val="24"/>
          <w:szCs w:val="24"/>
        </w:rPr>
        <w:t>a gro</w:t>
      </w:r>
      <w:r>
        <w:rPr>
          <w:rFonts w:eastAsia="Times New Roman" w:cstheme="minorHAnsi"/>
          <w:b/>
          <w:color w:val="191919"/>
          <w:sz w:val="24"/>
          <w:szCs w:val="24"/>
        </w:rPr>
        <w:t>up of people who share a</w:t>
      </w:r>
      <w:r w:rsidRPr="00A479B6">
        <w:rPr>
          <w:rFonts w:eastAsia="Times New Roman" w:cstheme="minorHAnsi"/>
          <w:b/>
          <w:color w:val="191919"/>
          <w:sz w:val="24"/>
          <w:szCs w:val="24"/>
        </w:rPr>
        <w:t xml:space="preserve"> </w:t>
      </w:r>
      <w:r w:rsidR="00FA321E" w:rsidRPr="00A479B6">
        <w:rPr>
          <w:rFonts w:eastAsia="Times New Roman" w:cstheme="minorHAnsi"/>
          <w:b/>
          <w:color w:val="191919"/>
          <w:sz w:val="24"/>
          <w:szCs w:val="24"/>
        </w:rPr>
        <w:t>commonplace</w:t>
      </w:r>
      <w:r w:rsidRPr="00A479B6">
        <w:rPr>
          <w:rFonts w:eastAsia="Times New Roman" w:cstheme="minorHAnsi"/>
          <w:b/>
          <w:color w:val="191919"/>
          <w:sz w:val="24"/>
          <w:szCs w:val="24"/>
        </w:rPr>
        <w:t>, experience, or interest</w:t>
      </w:r>
      <w:r w:rsidRPr="00AC32BA">
        <w:rPr>
          <w:rFonts w:eastAsia="Times New Roman" w:cstheme="minorHAnsi"/>
          <w:color w:val="191919"/>
          <w:sz w:val="24"/>
          <w:szCs w:val="24"/>
        </w:rPr>
        <w:t xml:space="preserve">. </w:t>
      </w:r>
    </w:p>
    <w:p w14:paraId="3C6B77EC" w14:textId="1E89F6DE" w:rsidR="00EC7264" w:rsidRPr="00AC32BA" w:rsidRDefault="00A31927" w:rsidP="001E037E">
      <w:pPr>
        <w:shd w:val="clear" w:color="auto" w:fill="FAFAFA"/>
        <w:spacing w:after="0"/>
        <w:rPr>
          <w:rFonts w:eastAsia="Times New Roman" w:cstheme="minorHAnsi"/>
          <w:b/>
          <w:i/>
          <w:iCs/>
          <w:color w:val="191919"/>
          <w:sz w:val="24"/>
          <w:szCs w:val="24"/>
        </w:rPr>
      </w:pPr>
      <w:r>
        <w:rPr>
          <w:rFonts w:eastAsia="Times New Roman" w:cstheme="minorHAnsi"/>
          <w:color w:val="191919"/>
          <w:sz w:val="24"/>
          <w:szCs w:val="24"/>
        </w:rPr>
        <w:t xml:space="preserve">This </w:t>
      </w:r>
      <w:r w:rsidR="00EC7264" w:rsidRPr="00AC32BA">
        <w:rPr>
          <w:rFonts w:eastAsia="Times New Roman" w:cstheme="minorHAnsi"/>
          <w:color w:val="191919"/>
          <w:sz w:val="24"/>
          <w:szCs w:val="24"/>
        </w:rPr>
        <w:t>term</w:t>
      </w:r>
      <w:r>
        <w:rPr>
          <w:rFonts w:eastAsia="Times New Roman" w:cstheme="minorHAnsi"/>
          <w:color w:val="191919"/>
          <w:sz w:val="24"/>
          <w:szCs w:val="24"/>
        </w:rPr>
        <w:t xml:space="preserve"> often to refer to </w:t>
      </w:r>
      <w:r w:rsidR="00EC7264" w:rsidRPr="00AC32BA">
        <w:rPr>
          <w:rFonts w:eastAsia="Times New Roman" w:cstheme="minorHAnsi"/>
          <w:color w:val="191919"/>
          <w:sz w:val="24"/>
          <w:szCs w:val="24"/>
        </w:rPr>
        <w:t>people who live in the same area: the same neighborhood, the same city or town, and even the same state or country.</w:t>
      </w:r>
      <w:r w:rsidR="00EC7264" w:rsidRPr="00AC32BA">
        <w:rPr>
          <w:rFonts w:eastAsia="Times New Roman" w:cstheme="minorHAnsi"/>
          <w:b/>
          <w:i/>
          <w:iCs/>
          <w:color w:val="191919"/>
          <w:sz w:val="24"/>
          <w:szCs w:val="24"/>
        </w:rPr>
        <w:t xml:space="preserve"> </w:t>
      </w:r>
      <w:r w:rsidR="00EC7264" w:rsidRPr="00AC32BA">
        <w:rPr>
          <w:rFonts w:eastAsia="Times New Roman" w:cstheme="minorHAnsi"/>
          <w:color w:val="191919"/>
          <w:sz w:val="24"/>
          <w:szCs w:val="24"/>
        </w:rPr>
        <w:t>People may also consider themselves part of a community with others wh</w:t>
      </w:r>
      <w:r w:rsidR="00DA6D62">
        <w:rPr>
          <w:rFonts w:eastAsia="Times New Roman" w:cstheme="minorHAnsi"/>
          <w:color w:val="191919"/>
          <w:sz w:val="24"/>
          <w:szCs w:val="24"/>
        </w:rPr>
        <w:t xml:space="preserve">o have had similar experiences </w:t>
      </w:r>
      <w:r w:rsidR="00942D92">
        <w:rPr>
          <w:rFonts w:eastAsia="Times New Roman" w:cstheme="minorHAnsi"/>
          <w:color w:val="191919"/>
          <w:sz w:val="24"/>
          <w:szCs w:val="24"/>
        </w:rPr>
        <w:t>(pa</w:t>
      </w:r>
      <w:r w:rsidR="00DA6D62">
        <w:rPr>
          <w:rFonts w:eastAsia="Times New Roman" w:cstheme="minorHAnsi"/>
          <w:color w:val="191919"/>
          <w:sz w:val="24"/>
          <w:szCs w:val="24"/>
        </w:rPr>
        <w:t>r</w:t>
      </w:r>
      <w:r w:rsidR="00942D92">
        <w:rPr>
          <w:rFonts w:eastAsia="Times New Roman" w:cstheme="minorHAnsi"/>
          <w:color w:val="191919"/>
          <w:sz w:val="24"/>
          <w:szCs w:val="24"/>
        </w:rPr>
        <w:t>t of a racial/ethnic community, religious community, etc.)</w:t>
      </w:r>
      <w:r w:rsidR="00DA6D62">
        <w:rPr>
          <w:rFonts w:eastAsia="Times New Roman" w:cstheme="minorHAnsi"/>
          <w:color w:val="191919"/>
          <w:sz w:val="24"/>
          <w:szCs w:val="24"/>
        </w:rPr>
        <w:t>.</w:t>
      </w:r>
    </w:p>
    <w:p w14:paraId="5FE656BD" w14:textId="77777777" w:rsidR="004A7A57" w:rsidRDefault="004A7A57" w:rsidP="001E037E">
      <w:pPr>
        <w:shd w:val="clear" w:color="auto" w:fill="FAFAFA"/>
        <w:spacing w:after="120"/>
        <w:rPr>
          <w:rFonts w:eastAsia="Times New Roman" w:cstheme="minorHAnsi"/>
          <w:color w:val="191919"/>
          <w:sz w:val="24"/>
          <w:szCs w:val="24"/>
        </w:rPr>
      </w:pPr>
    </w:p>
    <w:p w14:paraId="16E33CAF" w14:textId="2BBC0E40" w:rsidR="00EC7264" w:rsidRDefault="00EC7264" w:rsidP="001E037E">
      <w:pPr>
        <w:shd w:val="clear" w:color="auto" w:fill="FAFAFA"/>
        <w:spacing w:after="120"/>
        <w:rPr>
          <w:rFonts w:eastAsia="Times New Roman" w:cstheme="minorHAnsi"/>
          <w:color w:val="191919"/>
          <w:sz w:val="24"/>
          <w:szCs w:val="24"/>
        </w:rPr>
      </w:pPr>
      <w:r w:rsidRPr="00E14E22">
        <w:rPr>
          <w:rFonts w:eastAsia="Times New Roman" w:cstheme="minorHAnsi"/>
          <w:b/>
          <w:i/>
          <w:iCs/>
          <w:color w:val="191919"/>
          <w:sz w:val="24"/>
          <w:szCs w:val="24"/>
        </w:rPr>
        <w:t>Community health </w:t>
      </w:r>
      <w:r w:rsidRPr="00E14E22">
        <w:rPr>
          <w:rFonts w:eastAsia="Times New Roman" w:cstheme="minorHAnsi"/>
          <w:b/>
          <w:color w:val="191919"/>
          <w:sz w:val="24"/>
          <w:szCs w:val="24"/>
        </w:rPr>
        <w:t xml:space="preserve">refers to the </w:t>
      </w:r>
      <w:r w:rsidR="00942D92" w:rsidRPr="00E14E22">
        <w:rPr>
          <w:rFonts w:eastAsia="Times New Roman" w:cstheme="minorHAnsi"/>
          <w:b/>
          <w:color w:val="191919"/>
          <w:sz w:val="24"/>
          <w:szCs w:val="24"/>
        </w:rPr>
        <w:t>well being</w:t>
      </w:r>
      <w:r w:rsidRPr="00E14E22">
        <w:rPr>
          <w:rFonts w:eastAsia="Times New Roman" w:cstheme="minorHAnsi"/>
          <w:b/>
          <w:color w:val="191919"/>
          <w:sz w:val="24"/>
          <w:szCs w:val="24"/>
        </w:rPr>
        <w:t xml:space="preserve"> of everyone in a community.</w:t>
      </w:r>
      <w:r w:rsidRPr="00E14E22">
        <w:rPr>
          <w:rFonts w:eastAsia="Times New Roman" w:cstheme="minorHAnsi"/>
          <w:color w:val="191919"/>
          <w:sz w:val="24"/>
          <w:szCs w:val="24"/>
        </w:rPr>
        <w:t xml:space="preserve"> </w:t>
      </w:r>
    </w:p>
    <w:p w14:paraId="269BB202" w14:textId="77777777" w:rsidR="00EC7264" w:rsidRPr="00770B27" w:rsidRDefault="00EC7264" w:rsidP="001E037E">
      <w:pPr>
        <w:shd w:val="clear" w:color="auto" w:fill="FAFAFA"/>
        <w:spacing w:after="0"/>
        <w:rPr>
          <w:rFonts w:eastAsia="Times New Roman" w:cstheme="minorHAnsi"/>
          <w:color w:val="191919"/>
          <w:sz w:val="24"/>
          <w:szCs w:val="24"/>
        </w:rPr>
      </w:pPr>
      <w:r w:rsidRPr="00E14E22">
        <w:rPr>
          <w:rFonts w:eastAsia="Times New Roman" w:cstheme="minorHAnsi"/>
          <w:color w:val="191919"/>
          <w:sz w:val="24"/>
          <w:szCs w:val="24"/>
        </w:rPr>
        <w:t>It asks the question, "How healthy are all of</w:t>
      </w:r>
      <w:r>
        <w:rPr>
          <w:rFonts w:eastAsia="Times New Roman" w:cstheme="minorHAnsi"/>
          <w:color w:val="191919"/>
          <w:sz w:val="24"/>
          <w:szCs w:val="24"/>
        </w:rPr>
        <w:t xml:space="preserve"> the members of our community? </w:t>
      </w:r>
      <w:proofErr w:type="gramStart"/>
      <w:r>
        <w:rPr>
          <w:rFonts w:eastAsia="Times New Roman" w:cstheme="minorHAnsi"/>
          <w:color w:val="191919"/>
          <w:sz w:val="24"/>
          <w:szCs w:val="24"/>
        </w:rPr>
        <w:t xml:space="preserve">Our </w:t>
      </w:r>
      <w:r w:rsidRPr="00E14E22">
        <w:rPr>
          <w:rFonts w:eastAsia="Times New Roman" w:cstheme="minorHAnsi"/>
          <w:color w:val="191919"/>
          <w:sz w:val="24"/>
          <w:szCs w:val="24"/>
        </w:rPr>
        <w:t>children and adolescents?</w:t>
      </w:r>
      <w:proofErr w:type="gramEnd"/>
      <w:r w:rsidRPr="00E14E22">
        <w:rPr>
          <w:rFonts w:eastAsia="Times New Roman" w:cstheme="minorHAnsi"/>
          <w:color w:val="191919"/>
          <w:sz w:val="24"/>
          <w:szCs w:val="24"/>
        </w:rPr>
        <w:t xml:space="preserve"> Older adults? The poor?"</w:t>
      </w:r>
      <w:r>
        <w:rPr>
          <w:rFonts w:eastAsia="Times New Roman" w:cstheme="minorHAnsi"/>
          <w:color w:val="191919"/>
          <w:sz w:val="24"/>
          <w:szCs w:val="24"/>
        </w:rPr>
        <w:t xml:space="preserve"> </w:t>
      </w:r>
    </w:p>
    <w:p w14:paraId="3E08C58D" w14:textId="77777777" w:rsidR="00EC7264" w:rsidRPr="002C2012" w:rsidRDefault="003E2C54" w:rsidP="001E037E">
      <w:pPr>
        <w:shd w:val="clear" w:color="auto" w:fill="FAFAFA"/>
        <w:spacing w:after="240"/>
        <w:rPr>
          <w:rFonts w:eastAsia="Times New Roman" w:cstheme="minorHAnsi"/>
          <w:color w:val="191919"/>
          <w:sz w:val="20"/>
          <w:szCs w:val="20"/>
        </w:rPr>
      </w:pPr>
      <w:hyperlink r:id="rId21" w:history="1">
        <w:r w:rsidR="00EC7264" w:rsidRPr="00770B27">
          <w:rPr>
            <w:rStyle w:val="Hyperlink"/>
            <w:rFonts w:eastAsia="Times New Roman" w:cstheme="minorHAnsi"/>
            <w:sz w:val="18"/>
            <w:szCs w:val="18"/>
          </w:rPr>
          <w:t>http://ctb.ku.edu/en/table-of-contents/overview/model-for-community-change-and-improvement/building-capacity/main</w:t>
        </w:r>
      </w:hyperlink>
      <w:r w:rsidR="00EC7264">
        <w:rPr>
          <w:rFonts w:eastAsia="Times New Roman" w:cstheme="minorHAnsi"/>
          <w:color w:val="191919"/>
          <w:sz w:val="24"/>
          <w:szCs w:val="24"/>
        </w:rPr>
        <w:t xml:space="preserve"> </w:t>
      </w:r>
    </w:p>
    <w:p w14:paraId="718F8F5B" w14:textId="77777777" w:rsidR="00EC7264" w:rsidRDefault="00EC7264" w:rsidP="001E037E">
      <w:pPr>
        <w:shd w:val="clear" w:color="auto" w:fill="FAFAFA"/>
        <w:spacing w:after="120"/>
        <w:rPr>
          <w:rFonts w:eastAsia="Times New Roman" w:cstheme="minorHAnsi"/>
          <w:b/>
          <w:color w:val="191919"/>
          <w:sz w:val="24"/>
          <w:szCs w:val="24"/>
        </w:rPr>
      </w:pPr>
      <w:r w:rsidRPr="006E705E">
        <w:rPr>
          <w:rFonts w:eastAsia="Times New Roman" w:cstheme="minorHAnsi"/>
          <w:b/>
          <w:i/>
          <w:iCs/>
          <w:color w:val="191919"/>
          <w:sz w:val="24"/>
          <w:szCs w:val="24"/>
        </w:rPr>
        <w:t>Community capacity </w:t>
      </w:r>
      <w:r w:rsidRPr="006E705E">
        <w:rPr>
          <w:rFonts w:eastAsia="Times New Roman" w:cstheme="minorHAnsi"/>
          <w:b/>
          <w:color w:val="191919"/>
          <w:sz w:val="24"/>
          <w:szCs w:val="24"/>
        </w:rPr>
        <w:t xml:space="preserve">refers to the ability of community members to make a difference over time and across different issues. </w:t>
      </w:r>
    </w:p>
    <w:p w14:paraId="2B7B8DCC" w14:textId="77777777" w:rsidR="00EC7264" w:rsidRPr="002C2012" w:rsidRDefault="00EC7264" w:rsidP="001E037E">
      <w:pPr>
        <w:shd w:val="clear" w:color="auto" w:fill="FAFAFA"/>
        <w:spacing w:after="120"/>
        <w:rPr>
          <w:rFonts w:eastAsia="Times New Roman" w:cstheme="minorHAnsi"/>
          <w:color w:val="191919"/>
          <w:sz w:val="24"/>
          <w:szCs w:val="24"/>
        </w:rPr>
      </w:pPr>
      <w:r w:rsidRPr="002C2012">
        <w:rPr>
          <w:rFonts w:eastAsia="Times New Roman" w:cstheme="minorHAnsi"/>
          <w:color w:val="191919"/>
          <w:sz w:val="24"/>
          <w:szCs w:val="24"/>
        </w:rPr>
        <w:t>Capacity isn't a one-time thing; like learning to ride a bike, it's not something that disappears once you've experienced it. And like riding a bike, we get better the more we practice.</w:t>
      </w:r>
    </w:p>
    <w:p w14:paraId="3DFB88C7" w14:textId="4A2DA5FA" w:rsidR="00EC7264" w:rsidRPr="002C2012" w:rsidRDefault="00F456E7" w:rsidP="001E037E">
      <w:pPr>
        <w:shd w:val="clear" w:color="auto" w:fill="FAFAFA"/>
        <w:spacing w:after="150"/>
        <w:rPr>
          <w:rFonts w:eastAsia="Times New Roman" w:cstheme="minorHAnsi"/>
          <w:color w:val="191919"/>
          <w:sz w:val="24"/>
          <w:szCs w:val="24"/>
        </w:rPr>
      </w:pPr>
      <w:r w:rsidRPr="0096590B">
        <w:rPr>
          <w:rFonts w:eastAsia="Times New Roman" w:cstheme="minorHAnsi"/>
          <w:color w:val="191919"/>
          <w:sz w:val="24"/>
          <w:szCs w:val="24"/>
        </w:rPr>
        <w:t>For example, if a high school student overdoses on prescription painkillers</w:t>
      </w:r>
      <w:r w:rsidR="00EC7264" w:rsidRPr="0096590B">
        <w:rPr>
          <w:rFonts w:eastAsia="Times New Roman" w:cstheme="minorHAnsi"/>
          <w:color w:val="191919"/>
          <w:sz w:val="24"/>
          <w:szCs w:val="24"/>
        </w:rPr>
        <w:t>, people might be really angry. For a few weeks -- or even a few months -- pe</w:t>
      </w:r>
      <w:r w:rsidRPr="0096590B">
        <w:rPr>
          <w:rFonts w:eastAsia="Times New Roman" w:cstheme="minorHAnsi"/>
          <w:color w:val="191919"/>
          <w:sz w:val="24"/>
          <w:szCs w:val="24"/>
        </w:rPr>
        <w:t>ople mig</w:t>
      </w:r>
      <w:r w:rsidR="0096590B" w:rsidRPr="0096590B">
        <w:rPr>
          <w:rFonts w:eastAsia="Times New Roman" w:cstheme="minorHAnsi"/>
          <w:color w:val="191919"/>
          <w:sz w:val="24"/>
          <w:szCs w:val="24"/>
        </w:rPr>
        <w:t>ht work together to prevent youth</w:t>
      </w:r>
      <w:r w:rsidRPr="0096590B">
        <w:rPr>
          <w:rFonts w:eastAsia="Times New Roman" w:cstheme="minorHAnsi"/>
          <w:color w:val="191919"/>
          <w:sz w:val="24"/>
          <w:szCs w:val="24"/>
        </w:rPr>
        <w:t xml:space="preserve"> from misusing opioids</w:t>
      </w:r>
      <w:r w:rsidR="00EC7264" w:rsidRPr="0096590B">
        <w:rPr>
          <w:rFonts w:eastAsia="Times New Roman" w:cstheme="minorHAnsi"/>
          <w:color w:val="191919"/>
          <w:sz w:val="24"/>
          <w:szCs w:val="24"/>
        </w:rPr>
        <w:t>.</w:t>
      </w:r>
      <w:r w:rsidR="00EC7264" w:rsidRPr="002C2012">
        <w:rPr>
          <w:rFonts w:eastAsia="Times New Roman" w:cstheme="minorHAnsi"/>
          <w:color w:val="191919"/>
          <w:sz w:val="24"/>
          <w:szCs w:val="24"/>
        </w:rPr>
        <w:t xml:space="preserve"> But i</w:t>
      </w:r>
      <w:r w:rsidR="00EC7264">
        <w:rPr>
          <w:rFonts w:eastAsia="Times New Roman" w:cstheme="minorHAnsi"/>
          <w:color w:val="191919"/>
          <w:sz w:val="24"/>
          <w:szCs w:val="24"/>
        </w:rPr>
        <w:t>f those efforts fade away,</w:t>
      </w:r>
      <w:r w:rsidR="00EC7264" w:rsidRPr="002C2012">
        <w:rPr>
          <w:rFonts w:eastAsia="Times New Roman" w:cstheme="minorHAnsi"/>
          <w:color w:val="191919"/>
          <w:sz w:val="24"/>
          <w:szCs w:val="24"/>
        </w:rPr>
        <w:t xml:space="preserve"> and people go back to what they see as their "normal lives" -- that's not building community capacity. It must be seen as a process, where people see working on community issues as a part of their "normal lives."</w:t>
      </w:r>
    </w:p>
    <w:p w14:paraId="75BB0093" w14:textId="77777777" w:rsidR="00EC7264" w:rsidRDefault="00EC7264" w:rsidP="001E037E">
      <w:pPr>
        <w:shd w:val="clear" w:color="auto" w:fill="FAFAFA"/>
        <w:spacing w:after="150"/>
        <w:rPr>
          <w:rFonts w:eastAsia="Times New Roman" w:cstheme="minorHAnsi"/>
          <w:color w:val="191919"/>
          <w:sz w:val="24"/>
          <w:szCs w:val="24"/>
        </w:rPr>
      </w:pPr>
      <w:r w:rsidRPr="002C2012">
        <w:rPr>
          <w:rFonts w:eastAsia="Times New Roman" w:cstheme="minorHAnsi"/>
          <w:color w:val="191919"/>
          <w:sz w:val="24"/>
          <w:szCs w:val="24"/>
        </w:rPr>
        <w:t xml:space="preserve">Or, if a community that develops a successful collaboration for substance abuse might decide later that rates of childhood immunization aren't high enough in their community, and also work effectively to improve those rates. By translating what they learned while developing the substance abuse coalition (for example, ways to recruit members or to work with the media) they should be able to do a good job and effectively improve the immunization rates. </w:t>
      </w:r>
    </w:p>
    <w:p w14:paraId="2211EFC8" w14:textId="77777777" w:rsidR="00EC7264" w:rsidRDefault="00EC7264" w:rsidP="001E037E">
      <w:pPr>
        <w:shd w:val="clear" w:color="auto" w:fill="FAFAFA"/>
        <w:spacing w:after="0"/>
        <w:rPr>
          <w:rFonts w:eastAsia="Times New Roman" w:cstheme="minorHAnsi"/>
          <w:color w:val="191919"/>
          <w:sz w:val="24"/>
          <w:szCs w:val="24"/>
        </w:rPr>
      </w:pPr>
      <w:r w:rsidRPr="002C2012">
        <w:rPr>
          <w:rFonts w:eastAsia="Times New Roman" w:cstheme="minorHAnsi"/>
          <w:color w:val="191919"/>
          <w:sz w:val="24"/>
          <w:szCs w:val="24"/>
        </w:rPr>
        <w:t>A community has demonstrated strong community capacity when it can bring about community changes over time and across concerns.</w:t>
      </w:r>
    </w:p>
    <w:p w14:paraId="37C8DC9B" w14:textId="2F7DCBA9" w:rsidR="002C2012" w:rsidRDefault="003E2C54" w:rsidP="001E037E">
      <w:pPr>
        <w:spacing w:after="0"/>
        <w:rPr>
          <w:rStyle w:val="Hyperlink"/>
          <w:rFonts w:eastAsia="Times New Roman" w:cstheme="minorHAnsi"/>
          <w:sz w:val="18"/>
          <w:szCs w:val="18"/>
        </w:rPr>
      </w:pPr>
      <w:hyperlink r:id="rId22" w:history="1">
        <w:r w:rsidR="00EC7264" w:rsidRPr="00FE7DF8">
          <w:rPr>
            <w:rStyle w:val="Hyperlink"/>
            <w:rFonts w:eastAsia="Times New Roman" w:cstheme="minorHAnsi"/>
            <w:sz w:val="18"/>
            <w:szCs w:val="18"/>
          </w:rPr>
          <w:t>http://ctb.ku.edu/en/table-of-contents/overview/model-for-community-change-and-improvement/building-capacity/main</w:t>
        </w:r>
      </w:hyperlink>
    </w:p>
    <w:p w14:paraId="2D4663E1" w14:textId="77777777" w:rsidR="00E035F7" w:rsidRDefault="00E035F7" w:rsidP="001E037E">
      <w:pPr>
        <w:spacing w:after="0"/>
        <w:rPr>
          <w:rStyle w:val="Hyperlink"/>
          <w:rFonts w:eastAsia="Times New Roman" w:cstheme="minorHAnsi"/>
          <w:sz w:val="18"/>
          <w:szCs w:val="18"/>
        </w:rPr>
      </w:pPr>
    </w:p>
    <w:p w14:paraId="24EE60FA" w14:textId="77777777" w:rsidR="00C45611" w:rsidRDefault="00C45611" w:rsidP="001E037E">
      <w:pPr>
        <w:spacing w:after="0"/>
        <w:rPr>
          <w:rFonts w:eastAsia="Times New Roman" w:cstheme="minorHAnsi"/>
          <w:b/>
          <w:i/>
          <w:iCs/>
          <w:color w:val="191919"/>
          <w:sz w:val="24"/>
          <w:szCs w:val="24"/>
          <w:u w:val="single"/>
        </w:rPr>
      </w:pPr>
    </w:p>
    <w:p w14:paraId="659BA4D2" w14:textId="77777777" w:rsidR="009A1A1F" w:rsidRPr="00FE7DF8" w:rsidRDefault="009A1A1F" w:rsidP="001E037E">
      <w:pPr>
        <w:spacing w:after="0"/>
        <w:rPr>
          <w:rFonts w:eastAsia="Times New Roman" w:cstheme="minorHAnsi"/>
          <w:b/>
          <w:i/>
          <w:iCs/>
          <w:color w:val="191919"/>
          <w:sz w:val="24"/>
          <w:szCs w:val="24"/>
          <w:u w:val="single"/>
        </w:rPr>
      </w:pP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576"/>
      </w:tblGrid>
      <w:tr w:rsidR="002C2012" w14:paraId="0AABA17C" w14:textId="77777777" w:rsidTr="00B14C82">
        <w:tc>
          <w:tcPr>
            <w:tcW w:w="9576" w:type="dxa"/>
            <w:shd w:val="clear" w:color="auto" w:fill="E5DFEC" w:themeFill="accent4" w:themeFillTint="33"/>
          </w:tcPr>
          <w:p w14:paraId="2FC3EEC4" w14:textId="77777777" w:rsidR="002C2012" w:rsidRPr="00B14C82" w:rsidRDefault="002C2012" w:rsidP="002C2012">
            <w:pPr>
              <w:rPr>
                <w:b/>
              </w:rPr>
            </w:pPr>
            <w:r w:rsidRPr="00B14C82">
              <w:rPr>
                <w:b/>
              </w:rPr>
              <w:t>Capacity Building Activities</w:t>
            </w:r>
          </w:p>
        </w:tc>
      </w:tr>
    </w:tbl>
    <w:p w14:paraId="39343D24" w14:textId="77777777" w:rsidR="00ED1C53" w:rsidRDefault="00ED1C53" w:rsidP="00EA1050">
      <w:pPr>
        <w:pStyle w:val="ListParagraph"/>
        <w:numPr>
          <w:ilvl w:val="0"/>
          <w:numId w:val="2"/>
        </w:numPr>
        <w:rPr>
          <w:sz w:val="24"/>
          <w:szCs w:val="24"/>
        </w:rPr>
        <w:sectPr w:rsidR="00ED1C53" w:rsidSect="000F3F90">
          <w:pgSz w:w="12240" w:h="15840"/>
          <w:pgMar w:top="1440" w:right="1440" w:bottom="1440" w:left="1440" w:header="720" w:footer="720" w:gutter="0"/>
          <w:cols w:space="720"/>
          <w:docGrid w:linePitch="360"/>
        </w:sectPr>
      </w:pPr>
    </w:p>
    <w:p w14:paraId="5FCF1702" w14:textId="77777777" w:rsidR="0014716F" w:rsidRPr="0014716F" w:rsidRDefault="0014716F" w:rsidP="0014716F">
      <w:pPr>
        <w:ind w:left="360"/>
        <w:rPr>
          <w:sz w:val="24"/>
          <w:szCs w:val="24"/>
        </w:rPr>
      </w:pPr>
    </w:p>
    <w:p w14:paraId="4F483D4D" w14:textId="5DCDBF64" w:rsidR="002C2012" w:rsidRPr="0014716F" w:rsidRDefault="00AD0F6B" w:rsidP="00EA1050">
      <w:pPr>
        <w:pStyle w:val="ListParagraph"/>
        <w:numPr>
          <w:ilvl w:val="0"/>
          <w:numId w:val="2"/>
        </w:numPr>
        <w:rPr>
          <w:sz w:val="24"/>
          <w:szCs w:val="24"/>
        </w:rPr>
      </w:pPr>
      <w:r w:rsidRPr="0014716F">
        <w:rPr>
          <w:sz w:val="24"/>
          <w:szCs w:val="24"/>
        </w:rPr>
        <w:t>Training</w:t>
      </w:r>
    </w:p>
    <w:p w14:paraId="21648A1E" w14:textId="77777777" w:rsidR="00AD0F6B" w:rsidRPr="0014716F" w:rsidRDefault="00AD0F6B" w:rsidP="00EA1050">
      <w:pPr>
        <w:pStyle w:val="ListParagraph"/>
        <w:numPr>
          <w:ilvl w:val="0"/>
          <w:numId w:val="2"/>
        </w:numPr>
        <w:rPr>
          <w:sz w:val="24"/>
          <w:szCs w:val="24"/>
        </w:rPr>
      </w:pPr>
      <w:r w:rsidRPr="0014716F">
        <w:rPr>
          <w:sz w:val="24"/>
          <w:szCs w:val="24"/>
        </w:rPr>
        <w:t>Developing/Fostering committed staff</w:t>
      </w:r>
    </w:p>
    <w:p w14:paraId="29135DE4" w14:textId="77777777" w:rsidR="00AD0F6B" w:rsidRPr="0014716F" w:rsidRDefault="00AD0F6B" w:rsidP="00EA1050">
      <w:pPr>
        <w:pStyle w:val="ListParagraph"/>
        <w:numPr>
          <w:ilvl w:val="0"/>
          <w:numId w:val="2"/>
        </w:numPr>
        <w:rPr>
          <w:sz w:val="24"/>
          <w:szCs w:val="24"/>
        </w:rPr>
      </w:pPr>
      <w:r w:rsidRPr="0014716F">
        <w:rPr>
          <w:sz w:val="24"/>
          <w:szCs w:val="24"/>
        </w:rPr>
        <w:t xml:space="preserve">Convening key stakeholders, coalitions, and service providers to plan and implement </w:t>
      </w:r>
      <w:r w:rsidR="0037780B" w:rsidRPr="0014716F">
        <w:rPr>
          <w:sz w:val="24"/>
          <w:szCs w:val="24"/>
        </w:rPr>
        <w:t>sustainable</w:t>
      </w:r>
      <w:r w:rsidRPr="0014716F">
        <w:rPr>
          <w:sz w:val="24"/>
          <w:szCs w:val="24"/>
        </w:rPr>
        <w:t xml:space="preserve"> prevention efforts</w:t>
      </w:r>
    </w:p>
    <w:p w14:paraId="6705C81F" w14:textId="77777777" w:rsidR="0037780B" w:rsidRPr="0014716F" w:rsidRDefault="0037780B" w:rsidP="00EA1050">
      <w:pPr>
        <w:pStyle w:val="ListParagraph"/>
        <w:numPr>
          <w:ilvl w:val="0"/>
          <w:numId w:val="2"/>
        </w:numPr>
        <w:rPr>
          <w:sz w:val="24"/>
          <w:szCs w:val="24"/>
        </w:rPr>
      </w:pPr>
      <w:r w:rsidRPr="0014716F">
        <w:rPr>
          <w:sz w:val="24"/>
          <w:szCs w:val="24"/>
        </w:rPr>
        <w:t>Mobilizing resources within a geographic area</w:t>
      </w:r>
    </w:p>
    <w:p w14:paraId="63DB345C" w14:textId="77777777" w:rsidR="0037780B" w:rsidRPr="0014716F" w:rsidRDefault="0037780B" w:rsidP="00EA1050">
      <w:pPr>
        <w:pStyle w:val="ListParagraph"/>
        <w:numPr>
          <w:ilvl w:val="0"/>
          <w:numId w:val="2"/>
        </w:numPr>
        <w:rPr>
          <w:sz w:val="24"/>
          <w:szCs w:val="24"/>
        </w:rPr>
      </w:pPr>
      <w:r w:rsidRPr="0014716F">
        <w:rPr>
          <w:sz w:val="24"/>
          <w:szCs w:val="24"/>
        </w:rPr>
        <w:t>Securing financial and organizational resources</w:t>
      </w:r>
    </w:p>
    <w:p w14:paraId="6B74AB39" w14:textId="77777777" w:rsidR="0037780B" w:rsidRPr="0014716F" w:rsidRDefault="0037780B" w:rsidP="00EA1050">
      <w:pPr>
        <w:pStyle w:val="ListParagraph"/>
        <w:numPr>
          <w:ilvl w:val="0"/>
          <w:numId w:val="2"/>
        </w:numPr>
        <w:rPr>
          <w:sz w:val="24"/>
          <w:szCs w:val="24"/>
        </w:rPr>
      </w:pPr>
      <w:r w:rsidRPr="0014716F">
        <w:rPr>
          <w:sz w:val="24"/>
          <w:szCs w:val="24"/>
        </w:rPr>
        <w:t>Discussing descriptive local incidents related to the issue</w:t>
      </w:r>
    </w:p>
    <w:p w14:paraId="75D9A8EF" w14:textId="77777777" w:rsidR="0037780B" w:rsidRPr="0014716F" w:rsidRDefault="0037780B" w:rsidP="00EA1050">
      <w:pPr>
        <w:pStyle w:val="ListParagraph"/>
        <w:numPr>
          <w:ilvl w:val="0"/>
          <w:numId w:val="2"/>
        </w:numPr>
        <w:rPr>
          <w:sz w:val="24"/>
          <w:szCs w:val="24"/>
        </w:rPr>
      </w:pPr>
      <w:r w:rsidRPr="0014716F">
        <w:rPr>
          <w:sz w:val="24"/>
          <w:szCs w:val="24"/>
        </w:rPr>
        <w:t xml:space="preserve">Pointing out media </w:t>
      </w:r>
      <w:r w:rsidR="00B14C82" w:rsidRPr="0014716F">
        <w:rPr>
          <w:sz w:val="24"/>
          <w:szCs w:val="24"/>
        </w:rPr>
        <w:t>articles</w:t>
      </w:r>
      <w:r w:rsidRPr="0014716F">
        <w:rPr>
          <w:sz w:val="24"/>
          <w:szCs w:val="24"/>
        </w:rPr>
        <w:t xml:space="preserve"> that describe local issues </w:t>
      </w:r>
      <w:r w:rsidR="00B14C82" w:rsidRPr="0014716F">
        <w:rPr>
          <w:sz w:val="24"/>
          <w:szCs w:val="24"/>
        </w:rPr>
        <w:t>critical</w:t>
      </w:r>
      <w:r w:rsidRPr="0014716F">
        <w:rPr>
          <w:sz w:val="24"/>
          <w:szCs w:val="24"/>
        </w:rPr>
        <w:t xml:space="preserve"> to the coalition</w:t>
      </w:r>
    </w:p>
    <w:p w14:paraId="3A32C326" w14:textId="77777777" w:rsidR="0037780B" w:rsidRPr="0014716F" w:rsidRDefault="0037780B" w:rsidP="00EA1050">
      <w:pPr>
        <w:pStyle w:val="ListParagraph"/>
        <w:numPr>
          <w:ilvl w:val="0"/>
          <w:numId w:val="2"/>
        </w:numPr>
        <w:rPr>
          <w:sz w:val="24"/>
          <w:szCs w:val="24"/>
        </w:rPr>
      </w:pPr>
      <w:r w:rsidRPr="0014716F">
        <w:rPr>
          <w:sz w:val="24"/>
          <w:szCs w:val="24"/>
        </w:rPr>
        <w:t>Preparing and submitting articles for church bulletins, local newsletters, club newsletters, etc.</w:t>
      </w:r>
    </w:p>
    <w:p w14:paraId="4875590D" w14:textId="77777777" w:rsidR="0037780B" w:rsidRPr="0014716F" w:rsidRDefault="0037780B" w:rsidP="00EA1050">
      <w:pPr>
        <w:pStyle w:val="ListParagraph"/>
        <w:numPr>
          <w:ilvl w:val="0"/>
          <w:numId w:val="2"/>
        </w:numPr>
        <w:rPr>
          <w:sz w:val="24"/>
          <w:szCs w:val="24"/>
        </w:rPr>
      </w:pPr>
      <w:r w:rsidRPr="0014716F">
        <w:rPr>
          <w:sz w:val="24"/>
          <w:szCs w:val="24"/>
        </w:rPr>
        <w:t>Public fo</w:t>
      </w:r>
      <w:r w:rsidR="00B14C82" w:rsidRPr="0014716F">
        <w:rPr>
          <w:sz w:val="24"/>
          <w:szCs w:val="24"/>
        </w:rPr>
        <w:t>r</w:t>
      </w:r>
      <w:r w:rsidRPr="0014716F">
        <w:rPr>
          <w:sz w:val="24"/>
          <w:szCs w:val="24"/>
        </w:rPr>
        <w:t>ums</w:t>
      </w:r>
    </w:p>
    <w:p w14:paraId="58E6362A" w14:textId="77777777" w:rsidR="0037780B" w:rsidRPr="0014716F" w:rsidRDefault="0037780B" w:rsidP="00EA1050">
      <w:pPr>
        <w:pStyle w:val="ListParagraph"/>
        <w:numPr>
          <w:ilvl w:val="0"/>
          <w:numId w:val="2"/>
        </w:numPr>
        <w:rPr>
          <w:sz w:val="24"/>
          <w:szCs w:val="24"/>
        </w:rPr>
      </w:pPr>
      <w:r w:rsidRPr="0014716F">
        <w:rPr>
          <w:sz w:val="24"/>
          <w:szCs w:val="24"/>
        </w:rPr>
        <w:t>Utilizing key leaders and influential people to speak to groups</w:t>
      </w:r>
    </w:p>
    <w:p w14:paraId="26B290C7" w14:textId="77777777" w:rsidR="0014716F" w:rsidRPr="0014716F" w:rsidRDefault="0014716F" w:rsidP="0014716F">
      <w:pPr>
        <w:ind w:left="360"/>
        <w:rPr>
          <w:sz w:val="24"/>
          <w:szCs w:val="24"/>
        </w:rPr>
      </w:pPr>
    </w:p>
    <w:p w14:paraId="12B8DF6C" w14:textId="6E442223" w:rsidR="0037780B" w:rsidRPr="0014716F" w:rsidRDefault="0037780B" w:rsidP="00EA1050">
      <w:pPr>
        <w:pStyle w:val="ListParagraph"/>
        <w:numPr>
          <w:ilvl w:val="0"/>
          <w:numId w:val="2"/>
        </w:numPr>
        <w:rPr>
          <w:sz w:val="24"/>
          <w:szCs w:val="24"/>
        </w:rPr>
      </w:pPr>
      <w:r w:rsidRPr="0014716F">
        <w:rPr>
          <w:sz w:val="24"/>
          <w:szCs w:val="24"/>
        </w:rPr>
        <w:t>Maintaining a comprehensive database</w:t>
      </w:r>
    </w:p>
    <w:p w14:paraId="595FF6DE" w14:textId="77777777" w:rsidR="0037780B" w:rsidRPr="0014716F" w:rsidRDefault="0037780B" w:rsidP="00EA1050">
      <w:pPr>
        <w:pStyle w:val="ListParagraph"/>
        <w:numPr>
          <w:ilvl w:val="0"/>
          <w:numId w:val="2"/>
        </w:numPr>
        <w:rPr>
          <w:sz w:val="24"/>
          <w:szCs w:val="24"/>
        </w:rPr>
      </w:pPr>
      <w:r w:rsidRPr="0014716F">
        <w:rPr>
          <w:sz w:val="24"/>
          <w:szCs w:val="24"/>
        </w:rPr>
        <w:t>Developing and fostering supportive leadership</w:t>
      </w:r>
    </w:p>
    <w:p w14:paraId="518E8B2C" w14:textId="77777777" w:rsidR="0037780B" w:rsidRPr="0014716F" w:rsidRDefault="0037780B" w:rsidP="00EA1050">
      <w:pPr>
        <w:pStyle w:val="ListParagraph"/>
        <w:numPr>
          <w:ilvl w:val="0"/>
          <w:numId w:val="2"/>
        </w:numPr>
        <w:rPr>
          <w:sz w:val="24"/>
          <w:szCs w:val="24"/>
        </w:rPr>
      </w:pPr>
      <w:r w:rsidRPr="0014716F">
        <w:rPr>
          <w:sz w:val="24"/>
          <w:szCs w:val="24"/>
        </w:rPr>
        <w:t>Forming partnerships</w:t>
      </w:r>
    </w:p>
    <w:p w14:paraId="647DFFBB" w14:textId="77777777" w:rsidR="0037780B" w:rsidRPr="0014716F" w:rsidRDefault="0037780B" w:rsidP="00EA1050">
      <w:pPr>
        <w:pStyle w:val="ListParagraph"/>
        <w:numPr>
          <w:ilvl w:val="0"/>
          <w:numId w:val="2"/>
        </w:numPr>
        <w:rPr>
          <w:sz w:val="24"/>
          <w:szCs w:val="24"/>
        </w:rPr>
      </w:pPr>
      <w:r w:rsidRPr="0014716F">
        <w:rPr>
          <w:sz w:val="24"/>
          <w:szCs w:val="24"/>
        </w:rPr>
        <w:t>Holding face to face meetings</w:t>
      </w:r>
    </w:p>
    <w:p w14:paraId="50C8A696" w14:textId="77777777" w:rsidR="0037780B" w:rsidRPr="0014716F" w:rsidRDefault="0037780B" w:rsidP="00EA1050">
      <w:pPr>
        <w:pStyle w:val="ListParagraph"/>
        <w:numPr>
          <w:ilvl w:val="0"/>
          <w:numId w:val="2"/>
        </w:numPr>
        <w:rPr>
          <w:sz w:val="24"/>
          <w:szCs w:val="24"/>
        </w:rPr>
      </w:pPr>
      <w:r w:rsidRPr="0014716F">
        <w:rPr>
          <w:sz w:val="24"/>
          <w:szCs w:val="24"/>
        </w:rPr>
        <w:t>Coordinating Town Hall meetings</w:t>
      </w:r>
    </w:p>
    <w:p w14:paraId="3CABB9C9" w14:textId="77777777" w:rsidR="0037780B" w:rsidRPr="0014716F" w:rsidRDefault="0037780B" w:rsidP="00EA1050">
      <w:pPr>
        <w:pStyle w:val="ListParagraph"/>
        <w:numPr>
          <w:ilvl w:val="0"/>
          <w:numId w:val="2"/>
        </w:numPr>
        <w:rPr>
          <w:sz w:val="24"/>
          <w:szCs w:val="24"/>
        </w:rPr>
      </w:pPr>
      <w:r w:rsidRPr="0014716F">
        <w:rPr>
          <w:sz w:val="24"/>
          <w:szCs w:val="24"/>
        </w:rPr>
        <w:t>Hosting parent workshops</w:t>
      </w:r>
    </w:p>
    <w:p w14:paraId="23032013" w14:textId="77777777" w:rsidR="0037780B" w:rsidRPr="0014716F" w:rsidRDefault="0037780B" w:rsidP="00EA1050">
      <w:pPr>
        <w:pStyle w:val="ListParagraph"/>
        <w:numPr>
          <w:ilvl w:val="0"/>
          <w:numId w:val="2"/>
        </w:numPr>
        <w:rPr>
          <w:sz w:val="24"/>
          <w:szCs w:val="24"/>
        </w:rPr>
      </w:pPr>
      <w:r w:rsidRPr="0014716F">
        <w:rPr>
          <w:sz w:val="24"/>
          <w:szCs w:val="24"/>
        </w:rPr>
        <w:t>Conducting one on one visits</w:t>
      </w:r>
    </w:p>
    <w:p w14:paraId="49F23A64" w14:textId="77777777" w:rsidR="0037780B" w:rsidRPr="0014716F" w:rsidRDefault="0037780B" w:rsidP="00EA1050">
      <w:pPr>
        <w:pStyle w:val="ListParagraph"/>
        <w:numPr>
          <w:ilvl w:val="0"/>
          <w:numId w:val="2"/>
        </w:numPr>
        <w:rPr>
          <w:sz w:val="24"/>
          <w:szCs w:val="24"/>
        </w:rPr>
      </w:pPr>
      <w:r w:rsidRPr="0014716F">
        <w:rPr>
          <w:sz w:val="24"/>
          <w:szCs w:val="24"/>
        </w:rPr>
        <w:t>Holding one on one phone calls and conference calls</w:t>
      </w:r>
    </w:p>
    <w:p w14:paraId="6CB6DEB9" w14:textId="77777777" w:rsidR="0037780B" w:rsidRPr="0014716F" w:rsidRDefault="0037780B" w:rsidP="00EA1050">
      <w:pPr>
        <w:pStyle w:val="ListParagraph"/>
        <w:numPr>
          <w:ilvl w:val="0"/>
          <w:numId w:val="2"/>
        </w:numPr>
        <w:rPr>
          <w:sz w:val="24"/>
          <w:szCs w:val="24"/>
        </w:rPr>
      </w:pPr>
      <w:r w:rsidRPr="0014716F">
        <w:rPr>
          <w:sz w:val="24"/>
          <w:szCs w:val="24"/>
        </w:rPr>
        <w:t>Presenting information</w:t>
      </w:r>
    </w:p>
    <w:p w14:paraId="3E8B5B97" w14:textId="77777777" w:rsidR="0037780B" w:rsidRPr="0014716F" w:rsidRDefault="0037780B" w:rsidP="00EA1050">
      <w:pPr>
        <w:pStyle w:val="ListParagraph"/>
        <w:numPr>
          <w:ilvl w:val="0"/>
          <w:numId w:val="2"/>
        </w:numPr>
        <w:rPr>
          <w:sz w:val="24"/>
          <w:szCs w:val="24"/>
        </w:rPr>
      </w:pPr>
      <w:r w:rsidRPr="0014716F">
        <w:rPr>
          <w:sz w:val="24"/>
          <w:szCs w:val="24"/>
        </w:rPr>
        <w:t>Expanding key stakeholders / partners</w:t>
      </w:r>
    </w:p>
    <w:p w14:paraId="0345776B" w14:textId="77777777" w:rsidR="0037780B" w:rsidRPr="0014716F" w:rsidRDefault="0037780B" w:rsidP="00EA1050">
      <w:pPr>
        <w:pStyle w:val="ListParagraph"/>
        <w:numPr>
          <w:ilvl w:val="0"/>
          <w:numId w:val="2"/>
        </w:numPr>
        <w:rPr>
          <w:sz w:val="24"/>
          <w:szCs w:val="24"/>
        </w:rPr>
      </w:pPr>
      <w:r w:rsidRPr="0014716F">
        <w:rPr>
          <w:sz w:val="24"/>
          <w:szCs w:val="24"/>
        </w:rPr>
        <w:t>Attending events</w:t>
      </w:r>
    </w:p>
    <w:p w14:paraId="1B02E2E5" w14:textId="77777777" w:rsidR="0037780B" w:rsidRPr="0014716F" w:rsidRDefault="0037780B" w:rsidP="00EA1050">
      <w:pPr>
        <w:pStyle w:val="ListParagraph"/>
        <w:numPr>
          <w:ilvl w:val="0"/>
          <w:numId w:val="2"/>
        </w:numPr>
        <w:rPr>
          <w:sz w:val="24"/>
          <w:szCs w:val="24"/>
        </w:rPr>
      </w:pPr>
      <w:r w:rsidRPr="0014716F">
        <w:rPr>
          <w:sz w:val="24"/>
          <w:szCs w:val="24"/>
        </w:rPr>
        <w:t>Hosting events</w:t>
      </w:r>
    </w:p>
    <w:p w14:paraId="58C72650" w14:textId="77777777" w:rsidR="0037780B" w:rsidRPr="0014716F" w:rsidRDefault="0037780B" w:rsidP="00EA1050">
      <w:pPr>
        <w:pStyle w:val="ListParagraph"/>
        <w:numPr>
          <w:ilvl w:val="0"/>
          <w:numId w:val="2"/>
        </w:numPr>
        <w:rPr>
          <w:sz w:val="24"/>
          <w:szCs w:val="24"/>
        </w:rPr>
      </w:pPr>
      <w:r w:rsidRPr="0014716F">
        <w:rPr>
          <w:sz w:val="24"/>
          <w:szCs w:val="24"/>
        </w:rPr>
        <w:t>Gathering data / information</w:t>
      </w:r>
    </w:p>
    <w:p w14:paraId="6B15A19A" w14:textId="77777777" w:rsidR="0037780B" w:rsidRPr="0014716F" w:rsidRDefault="0037780B" w:rsidP="00EA1050">
      <w:pPr>
        <w:pStyle w:val="ListParagraph"/>
        <w:numPr>
          <w:ilvl w:val="0"/>
          <w:numId w:val="2"/>
        </w:numPr>
        <w:rPr>
          <w:sz w:val="24"/>
          <w:szCs w:val="24"/>
        </w:rPr>
      </w:pPr>
      <w:r w:rsidRPr="0014716F">
        <w:rPr>
          <w:sz w:val="24"/>
          <w:szCs w:val="24"/>
        </w:rPr>
        <w:t>Gaining media exposure</w:t>
      </w:r>
    </w:p>
    <w:p w14:paraId="37E58948" w14:textId="4DC1BD67" w:rsidR="0037780B" w:rsidRPr="0014716F" w:rsidRDefault="0037780B" w:rsidP="00EA1050">
      <w:pPr>
        <w:pStyle w:val="ListParagraph"/>
        <w:numPr>
          <w:ilvl w:val="0"/>
          <w:numId w:val="2"/>
        </w:numPr>
        <w:rPr>
          <w:sz w:val="24"/>
          <w:szCs w:val="24"/>
        </w:rPr>
      </w:pPr>
      <w:r w:rsidRPr="0014716F">
        <w:rPr>
          <w:sz w:val="24"/>
          <w:szCs w:val="24"/>
        </w:rPr>
        <w:t>Recognizing local supporters and volunteers</w:t>
      </w:r>
    </w:p>
    <w:p w14:paraId="7BD05E34" w14:textId="77777777" w:rsidR="0037780B" w:rsidRPr="0014716F" w:rsidRDefault="0037780B" w:rsidP="00EA1050">
      <w:pPr>
        <w:pStyle w:val="ListParagraph"/>
        <w:numPr>
          <w:ilvl w:val="0"/>
          <w:numId w:val="2"/>
        </w:numPr>
        <w:rPr>
          <w:sz w:val="24"/>
          <w:szCs w:val="24"/>
        </w:rPr>
      </w:pPr>
      <w:r w:rsidRPr="0014716F">
        <w:rPr>
          <w:sz w:val="24"/>
          <w:szCs w:val="24"/>
        </w:rPr>
        <w:t>Leveraging resources to address community issues</w:t>
      </w:r>
    </w:p>
    <w:p w14:paraId="20B31AD8" w14:textId="77777777" w:rsidR="00ED1C53" w:rsidRDefault="00ED1C53">
      <w:pPr>
        <w:rPr>
          <w:rFonts w:cstheme="minorHAnsi"/>
        </w:rPr>
        <w:sectPr w:rsidR="00ED1C53" w:rsidSect="00ED1C53">
          <w:type w:val="continuous"/>
          <w:pgSz w:w="12240" w:h="15840"/>
          <w:pgMar w:top="1440" w:right="1440" w:bottom="1440" w:left="1440" w:header="720" w:footer="720" w:gutter="0"/>
          <w:cols w:num="2" w:space="720"/>
          <w:docGrid w:linePitch="360"/>
        </w:sectPr>
      </w:pPr>
    </w:p>
    <w:p w14:paraId="03BAE2EF" w14:textId="241A5171" w:rsidR="000F0631" w:rsidRDefault="00FD4E19">
      <w:pPr>
        <w:rPr>
          <w:rFonts w:cstheme="minorHAnsi"/>
        </w:rPr>
      </w:pPr>
      <w:r w:rsidRPr="008E7628">
        <w:rPr>
          <w:noProof/>
          <w:sz w:val="24"/>
          <w:szCs w:val="24"/>
        </w:rPr>
        <w:lastRenderedPageBreak/>
        <mc:AlternateContent>
          <mc:Choice Requires="wps">
            <w:drawing>
              <wp:anchor distT="0" distB="0" distL="114300" distR="114300" simplePos="0" relativeHeight="251659264" behindDoc="0" locked="0" layoutInCell="1" allowOverlap="1" wp14:anchorId="3D95D5BF" wp14:editId="0B9B4C69">
                <wp:simplePos x="0" y="0"/>
                <wp:positionH relativeFrom="column">
                  <wp:posOffset>1028700</wp:posOffset>
                </wp:positionH>
                <wp:positionV relativeFrom="paragraph">
                  <wp:posOffset>431165</wp:posOffset>
                </wp:positionV>
                <wp:extent cx="3162300" cy="1371600"/>
                <wp:effectExtent l="0" t="0" r="38100" b="25400"/>
                <wp:wrapNone/>
                <wp:docPr id="1" name="Rectangle 1"/>
                <wp:cNvGraphicFramePr/>
                <a:graphic xmlns:a="http://schemas.openxmlformats.org/drawingml/2006/main">
                  <a:graphicData uri="http://schemas.microsoft.com/office/word/2010/wordprocessingShape">
                    <wps:wsp>
                      <wps:cNvSpPr/>
                      <wps:spPr>
                        <a:xfrm>
                          <a:off x="0" y="0"/>
                          <a:ext cx="3162300" cy="1371600"/>
                        </a:xfrm>
                        <a:prstGeom prst="rect">
                          <a:avLst/>
                        </a:prstGeom>
                        <a:solidFill>
                          <a:schemeClr val="accent4">
                            <a:lumMod val="60000"/>
                            <a:lumOff val="4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52FDD" w14:textId="77777777" w:rsidR="003E2C54" w:rsidRPr="00B10DB4" w:rsidRDefault="003E2C54" w:rsidP="003C6F89">
                            <w:pPr>
                              <w:jc w:val="center"/>
                              <w:rPr>
                                <w:rFonts w:ascii="Avenir Heavy" w:hAnsi="Avenir Heavy"/>
                                <w:color w:val="1F497D" w:themeColor="text2"/>
                                <w:sz w:val="26"/>
                                <w:szCs w:val="26"/>
                                <w14:textOutline w14:w="9525" w14:cap="rnd" w14:cmpd="sng" w14:algn="ctr">
                                  <w14:noFill/>
                                  <w14:prstDash w14:val="solid"/>
                                  <w14:bevel/>
                                </w14:textOutline>
                              </w:rPr>
                            </w:pPr>
                            <w:r w:rsidRPr="00B10DB4">
                              <w:rPr>
                                <w:rFonts w:ascii="Avenir Heavy" w:hAnsi="Avenir Heavy"/>
                                <w:color w:val="1F497D" w:themeColor="text2"/>
                                <w:sz w:val="26"/>
                                <w:szCs w:val="26"/>
                                <w14:textOutline w14:w="9525" w14:cap="rnd" w14:cmpd="sng" w14:algn="ctr">
                                  <w14:noFill/>
                                  <w14:prstDash w14:val="solid"/>
                                  <w14:bevel/>
                                </w14:textOutline>
                              </w:rPr>
                              <w:t>CAPACITY</w:t>
                            </w:r>
                          </w:p>
                          <w:p w14:paraId="0959F2C7" w14:textId="02E2649D" w:rsidR="003E2C54" w:rsidRPr="00B10DB4" w:rsidRDefault="003E2C54" w:rsidP="003C6F89">
                            <w:pPr>
                              <w:jc w:val="center"/>
                              <w:rPr>
                                <w:rFonts w:ascii="Avenir Heavy" w:hAnsi="Avenir Heavy"/>
                                <w:color w:val="1F497D" w:themeColor="text2"/>
                                <w:sz w:val="26"/>
                                <w:szCs w:val="26"/>
                                <w14:textOutline w14:w="9525" w14:cap="rnd" w14:cmpd="sng" w14:algn="ctr">
                                  <w14:noFill/>
                                  <w14:prstDash w14:val="solid"/>
                                  <w14:bevel/>
                                </w14:textOutline>
                              </w:rPr>
                            </w:pPr>
                            <w:r w:rsidRPr="00B10DB4">
                              <w:rPr>
                                <w:rFonts w:ascii="Avenir Heavy" w:hAnsi="Avenir Heavy"/>
                                <w:color w:val="1F497D" w:themeColor="text2"/>
                                <w:sz w:val="26"/>
                                <w:szCs w:val="26"/>
                                <w14:textOutline w14:w="9525" w14:cap="rnd" w14:cmpd="sng" w14:algn="ctr">
                                  <w14:noFill/>
                                  <w14:prstDash w14:val="solid"/>
                                  <w14:bevel/>
                                </w14:textOutline>
                              </w:rPr>
                              <w:t>Aptitude – Ability - Resources - Competence - Volume - Sustainability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1pt;margin-top:33.95pt;width:24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qQDpoCAAD8BQAADgAAAGRycy9lMm9Eb2MueG1srFRLb9swDL4P2H8QdF8dp+ljQZ0iSNFhQLcW&#10;7YadFVmKDUiiJilxsl8/SnLcdMt6KHaxxYf4kZ9IXl1vtSIb4XwLpqLlyYgSYTjUrVlV9Pu32w+X&#10;lPjATM0UGFHRnfD0evb+3VVnp2IMDahaOIJBjJ92tqJNCHZaFJ43QjN/AlYYNEpwmgUU3aqoHesw&#10;ulbFeDQ6LzpwtXXAhfeovclGOkvxpRQ83EvpRSCqophbSF+Xvsv4LWZXbLpyzDYt79Ngb8hCs9Yg&#10;6BDqhgVG1q79K5RuuQMPMpxw0AVI2XKRasBqytEf1Tw1zIpUC5Lj7UCT/39h+dfNgyNtjW9HiWEa&#10;n+gRSWNmpQQpIz2d9VP0erIPrpc8HmOtW+l0/GMVZJso3Q2Uim0gHJWn5fn4dITMc7SVpxflOQoY&#10;p3i+bp0PnwRoEg8VdQifqGSbOx+y694lonlQbX3bKpWE2CdioRzZMHxhxrkwYZKuq7X+AnXWI2iG&#10;ZVNUY0dk9WSvxmxSx8VIKbcXIMq8FXcAeIk7pPMaLtoicBH5z4ynU9gpEdNR5lFIfDjkeJzqHQo4&#10;pKLMpobVIqvP/llyChgjS+R2iN0HOEZz6g7MsvePV0WauOHy6LXE8ssONxIymDBc1q0BdyyACgNy&#10;9t+TlKmJLIXtcts36xLqHXa4gzz63vLbFvvsjvnwwBzOOvYm7q9wjx+poKso9CdKGnC/jumjP44g&#10;WinpcHdU1P9cMycoUZ8NDufHcjKJyyYJk7OLMQru0LI8tJi1XgA2Lw4gZpeO0T+o/VE60D9wzc0j&#10;KpqY4YhdUR7cXliEvNNwUXIxnyc3XDCWhTvzZHkMHgk2MF8HkG0aq0hUZqcnEFdMav5+HcYddign&#10;r+elPfsNAAD//wMAUEsDBBQABgAIAAAAIQBWn5/e3QAAAAoBAAAPAAAAZHJzL2Rvd25yZXYueG1s&#10;TI/BToRAEETvJv7DpE28uYOYjAsybIzGuInh4Go890ILRGaGMA2Lf2970mNVV6pfFbvVDWqhKfbB&#10;W7jeJKDI16HpfWvh/e3pagsqMvoGh+DJwjdF2JXnZwXmTTj5V1oO3Cop8TFHCx3zmGsd644cxk0Y&#10;ycvtM0wOWeTU6mbCk5S7QadJYrTD3suHDkd66Kj+OszOwmPq9vverMhV9vxB1UuVzQtbe3mx3t+B&#10;Ylr5Lwy/+IIOpTAdw+ybqAbRJpUtbMHcZqAkYEwixtFCur3JQJeF/j+h/AEAAP//AwBQSwECLQAU&#10;AAYACAAAACEA5JnDwPsAAADhAQAAEwAAAAAAAAAAAAAAAAAAAAAAW0NvbnRlbnRfVHlwZXNdLnht&#10;bFBLAQItABQABgAIAAAAIQAjsmrh1wAAAJQBAAALAAAAAAAAAAAAAAAAACwBAABfcmVscy8ucmVs&#10;c1BLAQItABQABgAIAAAAIQBzKpAOmgIAAPwFAAAOAAAAAAAAAAAAAAAAACwCAABkcnMvZTJvRG9j&#10;LnhtbFBLAQItABQABgAIAAAAIQBWn5/e3QAAAAoBAAAPAAAAAAAAAAAAAAAAAPIEAABkcnMvZG93&#10;bnJldi54bWxQSwUGAAAAAAQABADzAAAA/AUAAAAA&#10;" fillcolor="#b2a1c7 [1943]" strokecolor="#ccc0d9 [1303]" strokeweight="2pt">
                <v:textbox>
                  <w:txbxContent>
                    <w:p w14:paraId="2F952FDD" w14:textId="77777777" w:rsidR="00091B44" w:rsidRPr="00B10DB4" w:rsidRDefault="00091B44" w:rsidP="003C6F89">
                      <w:pPr>
                        <w:jc w:val="center"/>
                        <w:rPr>
                          <w:rFonts w:ascii="Avenir Heavy" w:hAnsi="Avenir Heavy"/>
                          <w:color w:val="1F497D" w:themeColor="text2"/>
                          <w:sz w:val="26"/>
                          <w:szCs w:val="26"/>
                          <w14:textOutline w14:w="9525" w14:cap="rnd" w14:cmpd="sng" w14:algn="ctr">
                            <w14:noFill/>
                            <w14:prstDash w14:val="solid"/>
                            <w14:bevel/>
                          </w14:textOutline>
                        </w:rPr>
                      </w:pPr>
                      <w:r w:rsidRPr="00B10DB4">
                        <w:rPr>
                          <w:rFonts w:ascii="Avenir Heavy" w:hAnsi="Avenir Heavy"/>
                          <w:color w:val="1F497D" w:themeColor="text2"/>
                          <w:sz w:val="26"/>
                          <w:szCs w:val="26"/>
                          <w14:textOutline w14:w="9525" w14:cap="rnd" w14:cmpd="sng" w14:algn="ctr">
                            <w14:noFill/>
                            <w14:prstDash w14:val="solid"/>
                            <w14:bevel/>
                          </w14:textOutline>
                        </w:rPr>
                        <w:t>CAPACITY</w:t>
                      </w:r>
                    </w:p>
                    <w:p w14:paraId="0959F2C7" w14:textId="02E2649D" w:rsidR="00091B44" w:rsidRPr="00B10DB4" w:rsidRDefault="00091B44" w:rsidP="003C6F89">
                      <w:pPr>
                        <w:jc w:val="center"/>
                        <w:rPr>
                          <w:rFonts w:ascii="Avenir Heavy" w:hAnsi="Avenir Heavy"/>
                          <w:color w:val="1F497D" w:themeColor="text2"/>
                          <w:sz w:val="26"/>
                          <w:szCs w:val="26"/>
                          <w14:textOutline w14:w="9525" w14:cap="rnd" w14:cmpd="sng" w14:algn="ctr">
                            <w14:noFill/>
                            <w14:prstDash w14:val="solid"/>
                            <w14:bevel/>
                          </w14:textOutline>
                        </w:rPr>
                      </w:pPr>
                      <w:r w:rsidRPr="00B10DB4">
                        <w:rPr>
                          <w:rFonts w:ascii="Avenir Heavy" w:hAnsi="Avenir Heavy"/>
                          <w:color w:val="1F497D" w:themeColor="text2"/>
                          <w:sz w:val="26"/>
                          <w:szCs w:val="26"/>
                          <w14:textOutline w14:w="9525" w14:cap="rnd" w14:cmpd="sng" w14:algn="ctr">
                            <w14:noFill/>
                            <w14:prstDash w14:val="solid"/>
                            <w14:bevel/>
                          </w14:textOutline>
                        </w:rPr>
                        <w:t>Aptitude – Ability - Resources - Competence - Volume - Sustainability</w:t>
                      </w:r>
                    </w:p>
                  </w:txbxContent>
                </v:textbox>
              </v:rect>
            </w:pict>
          </mc:Fallback>
        </mc:AlternateContent>
      </w:r>
      <w:r w:rsidR="000F0631">
        <w:rPr>
          <w:rFonts w:cstheme="minorHAnsi"/>
        </w:rPr>
        <w:br w:type="page"/>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576"/>
      </w:tblGrid>
      <w:tr w:rsidR="00627BF1" w14:paraId="368C2320" w14:textId="77777777" w:rsidTr="003F1BD2">
        <w:tc>
          <w:tcPr>
            <w:tcW w:w="9576" w:type="dxa"/>
            <w:shd w:val="clear" w:color="auto" w:fill="E5DFEC" w:themeFill="accent4" w:themeFillTint="33"/>
          </w:tcPr>
          <w:p w14:paraId="33A0AFFC" w14:textId="77777777" w:rsidR="00627BF1" w:rsidRPr="00B14C82" w:rsidRDefault="00627BF1" w:rsidP="003F1BD2">
            <w:pPr>
              <w:rPr>
                <w:b/>
              </w:rPr>
            </w:pPr>
            <w:proofErr w:type="gramStart"/>
            <w:r w:rsidRPr="00627BF1">
              <w:rPr>
                <w:b/>
              </w:rPr>
              <w:lastRenderedPageBreak/>
              <w:t xml:space="preserve">COMMUNITY </w:t>
            </w:r>
            <w:r w:rsidR="003C6F89">
              <w:rPr>
                <w:b/>
              </w:rPr>
              <w:t xml:space="preserve"> </w:t>
            </w:r>
            <w:r w:rsidRPr="00627BF1">
              <w:rPr>
                <w:b/>
              </w:rPr>
              <w:t>AND</w:t>
            </w:r>
            <w:proofErr w:type="gramEnd"/>
            <w:r w:rsidRPr="00627BF1">
              <w:rPr>
                <w:b/>
              </w:rPr>
              <w:t xml:space="preserve"> </w:t>
            </w:r>
            <w:r w:rsidR="003C6F89">
              <w:rPr>
                <w:b/>
              </w:rPr>
              <w:t xml:space="preserve"> </w:t>
            </w:r>
            <w:r w:rsidRPr="00627BF1">
              <w:rPr>
                <w:b/>
              </w:rPr>
              <w:t xml:space="preserve">SYSTEM </w:t>
            </w:r>
            <w:r w:rsidR="003C6F89">
              <w:rPr>
                <w:b/>
              </w:rPr>
              <w:t xml:space="preserve"> </w:t>
            </w:r>
            <w:r w:rsidRPr="00627BF1">
              <w:rPr>
                <w:b/>
              </w:rPr>
              <w:t>CHANGE</w:t>
            </w:r>
          </w:p>
        </w:tc>
      </w:tr>
    </w:tbl>
    <w:p w14:paraId="392C4E87" w14:textId="7D22F5F9" w:rsidR="00AD0F6B" w:rsidRPr="00AD0F6B" w:rsidRDefault="00841C4B" w:rsidP="00AD0F6B">
      <w:pPr>
        <w:shd w:val="clear" w:color="auto" w:fill="FAFAFA"/>
        <w:spacing w:after="150" w:line="343" w:lineRule="atLeast"/>
        <w:rPr>
          <w:rFonts w:eastAsia="Times New Roman" w:cstheme="minorHAnsi"/>
          <w:color w:val="191919"/>
          <w:sz w:val="24"/>
          <w:szCs w:val="24"/>
        </w:rPr>
      </w:pPr>
      <w:r>
        <w:rPr>
          <w:rFonts w:eastAsia="Times New Roman" w:cstheme="minorHAnsi"/>
          <w:b/>
          <w:i/>
          <w:iCs/>
          <w:color w:val="191919"/>
          <w:sz w:val="24"/>
          <w:szCs w:val="24"/>
        </w:rPr>
        <w:t>Co</w:t>
      </w:r>
      <w:r w:rsidR="00AD0F6B" w:rsidRPr="00AD0F6B">
        <w:rPr>
          <w:rFonts w:eastAsia="Times New Roman" w:cstheme="minorHAnsi"/>
          <w:b/>
          <w:i/>
          <w:iCs/>
          <w:color w:val="191919"/>
          <w:sz w:val="24"/>
          <w:szCs w:val="24"/>
        </w:rPr>
        <w:t>mmunity change</w:t>
      </w:r>
      <w:r>
        <w:rPr>
          <w:rFonts w:eastAsia="Times New Roman" w:cstheme="minorHAnsi"/>
          <w:b/>
          <w:color w:val="191919"/>
          <w:sz w:val="24"/>
          <w:szCs w:val="24"/>
        </w:rPr>
        <w:t xml:space="preserve"> </w:t>
      </w:r>
      <w:r>
        <w:rPr>
          <w:rFonts w:eastAsia="Times New Roman" w:cstheme="minorHAnsi"/>
          <w:color w:val="191919"/>
          <w:sz w:val="24"/>
          <w:szCs w:val="24"/>
        </w:rPr>
        <w:t xml:space="preserve">happens by </w:t>
      </w:r>
      <w:r w:rsidR="008A6F9F">
        <w:rPr>
          <w:rFonts w:eastAsia="Times New Roman" w:cstheme="minorHAnsi"/>
          <w:color w:val="191919"/>
          <w:sz w:val="24"/>
          <w:szCs w:val="24"/>
        </w:rPr>
        <w:t xml:space="preserve">developing or modifying a </w:t>
      </w:r>
      <w:r w:rsidR="00AD0F6B" w:rsidRPr="00AD0F6B">
        <w:rPr>
          <w:rFonts w:eastAsia="Times New Roman" w:cstheme="minorHAnsi"/>
          <w:i/>
          <w:iCs/>
          <w:color w:val="191919"/>
          <w:sz w:val="24"/>
          <w:szCs w:val="24"/>
        </w:rPr>
        <w:t>program</w:t>
      </w:r>
      <w:r w:rsidR="008A6F9F">
        <w:rPr>
          <w:rFonts w:eastAsia="Times New Roman" w:cstheme="minorHAnsi"/>
          <w:i/>
          <w:iCs/>
          <w:color w:val="191919"/>
          <w:sz w:val="24"/>
          <w:szCs w:val="24"/>
        </w:rPr>
        <w:t xml:space="preserve">, </w:t>
      </w:r>
      <w:r w:rsidR="00AD0F6B" w:rsidRPr="00AD0F6B">
        <w:rPr>
          <w:rFonts w:eastAsia="Times New Roman" w:cstheme="minorHAnsi"/>
          <w:color w:val="191919"/>
          <w:sz w:val="24"/>
          <w:szCs w:val="24"/>
        </w:rPr>
        <w:t>bringing about a change in </w:t>
      </w:r>
      <w:r w:rsidR="00AD0F6B" w:rsidRPr="00AD0F6B">
        <w:rPr>
          <w:rFonts w:eastAsia="Times New Roman" w:cstheme="minorHAnsi"/>
          <w:i/>
          <w:iCs/>
          <w:color w:val="191919"/>
          <w:sz w:val="24"/>
          <w:szCs w:val="24"/>
        </w:rPr>
        <w:t>policy</w:t>
      </w:r>
      <w:r w:rsidR="00AD0F6B" w:rsidRPr="00AD0F6B">
        <w:rPr>
          <w:rFonts w:eastAsia="Times New Roman" w:cstheme="minorHAnsi"/>
          <w:color w:val="191919"/>
          <w:sz w:val="24"/>
          <w:szCs w:val="24"/>
        </w:rPr>
        <w:t>, or adjusting a </w:t>
      </w:r>
      <w:r w:rsidR="00AD0F6B" w:rsidRPr="00AD0F6B">
        <w:rPr>
          <w:rFonts w:eastAsia="Times New Roman" w:cstheme="minorHAnsi"/>
          <w:i/>
          <w:iCs/>
          <w:color w:val="191919"/>
          <w:sz w:val="24"/>
          <w:szCs w:val="24"/>
        </w:rPr>
        <w:t>practice </w:t>
      </w:r>
      <w:r w:rsidR="00AD0F6B" w:rsidRPr="00AD0F6B">
        <w:rPr>
          <w:rFonts w:eastAsia="Times New Roman" w:cstheme="minorHAnsi"/>
          <w:color w:val="191919"/>
          <w:sz w:val="24"/>
          <w:szCs w:val="24"/>
        </w:rPr>
        <w:t>related to the group's mission.</w:t>
      </w:r>
    </w:p>
    <w:p w14:paraId="4D26353A" w14:textId="3062BF10" w:rsidR="00B0487D" w:rsidRPr="00FC21E9" w:rsidRDefault="00B0487D" w:rsidP="00FC21E9">
      <w:pPr>
        <w:spacing w:after="120"/>
        <w:rPr>
          <w:b/>
          <w:sz w:val="24"/>
          <w:szCs w:val="24"/>
        </w:rPr>
      </w:pPr>
      <w:r w:rsidRPr="00FC21E9">
        <w:rPr>
          <w:b/>
          <w:sz w:val="24"/>
          <w:szCs w:val="24"/>
        </w:rPr>
        <w:t>A System is:</w:t>
      </w:r>
    </w:p>
    <w:p w14:paraId="79152A80" w14:textId="2194CF7F" w:rsidR="00B0487D" w:rsidRPr="00B0487D" w:rsidRDefault="00B0487D" w:rsidP="00EA1050">
      <w:pPr>
        <w:pStyle w:val="ListParagraph"/>
        <w:numPr>
          <w:ilvl w:val="0"/>
          <w:numId w:val="19"/>
        </w:numPr>
        <w:rPr>
          <w:sz w:val="24"/>
          <w:szCs w:val="24"/>
        </w:rPr>
      </w:pPr>
      <w:r w:rsidRPr="00A500FB">
        <w:rPr>
          <w:sz w:val="24"/>
          <w:szCs w:val="24"/>
        </w:rPr>
        <w:t xml:space="preserve">An organized assembly of resources and procedures united and regulated by interaction or interdependence to accomplish a set of specific functions. </w:t>
      </w:r>
    </w:p>
    <w:p w14:paraId="446EF996" w14:textId="0DDB47EB" w:rsidR="00B0487D" w:rsidRPr="00B0487D" w:rsidRDefault="00B0487D" w:rsidP="00EA1050">
      <w:pPr>
        <w:pStyle w:val="ListParagraph"/>
        <w:numPr>
          <w:ilvl w:val="0"/>
          <w:numId w:val="19"/>
        </w:numPr>
        <w:rPr>
          <w:sz w:val="24"/>
          <w:szCs w:val="24"/>
        </w:rPr>
      </w:pPr>
      <w:r w:rsidRPr="00A500FB">
        <w:rPr>
          <w:sz w:val="24"/>
          <w:szCs w:val="24"/>
        </w:rPr>
        <w:t>A collection of personnel, equipment, and methods organized to accomplish a set of specific functions.</w:t>
      </w:r>
    </w:p>
    <w:p w14:paraId="7069C4C2" w14:textId="77777777" w:rsidR="00B0487D" w:rsidRPr="00A500FB" w:rsidRDefault="00B0487D" w:rsidP="00EA1050">
      <w:pPr>
        <w:pStyle w:val="ListParagraph"/>
        <w:numPr>
          <w:ilvl w:val="0"/>
          <w:numId w:val="19"/>
        </w:numPr>
        <w:rPr>
          <w:sz w:val="24"/>
          <w:szCs w:val="24"/>
        </w:rPr>
      </w:pPr>
      <w:r w:rsidRPr="00A500FB">
        <w:rPr>
          <w:sz w:val="24"/>
          <w:szCs w:val="24"/>
        </w:rPr>
        <w:t xml:space="preserve">A group of interacting, interrelated, and interdependent components that form a complex and unified whole. </w:t>
      </w:r>
    </w:p>
    <w:p w14:paraId="2CFFB1BC" w14:textId="11493617" w:rsidR="00626719" w:rsidRDefault="00CC7FE0" w:rsidP="00AD0F6B">
      <w:pPr>
        <w:shd w:val="clear" w:color="auto" w:fill="FAFAFA"/>
        <w:spacing w:after="150" w:line="343" w:lineRule="atLeast"/>
        <w:rPr>
          <w:rFonts w:eastAsia="Times New Roman" w:cstheme="minorHAnsi"/>
          <w:color w:val="191919"/>
          <w:sz w:val="24"/>
          <w:szCs w:val="24"/>
          <w:highlight w:val="yellow"/>
        </w:rPr>
      </w:pPr>
      <w:r w:rsidRPr="00AD0F6B">
        <w:rPr>
          <w:rFonts w:eastAsia="Times New Roman" w:cstheme="minorHAnsi"/>
          <w:b/>
          <w:i/>
          <w:iCs/>
          <w:color w:val="191919"/>
          <w:sz w:val="24"/>
          <w:szCs w:val="24"/>
        </w:rPr>
        <w:t>System changes</w:t>
      </w:r>
      <w:r w:rsidRPr="00AD0F6B">
        <w:rPr>
          <w:rFonts w:eastAsia="Times New Roman" w:cstheme="minorHAnsi"/>
          <w:i/>
          <w:iCs/>
          <w:color w:val="191919"/>
          <w:sz w:val="24"/>
          <w:szCs w:val="24"/>
        </w:rPr>
        <w:t> </w:t>
      </w:r>
      <w:r w:rsidRPr="00AD0F6B">
        <w:rPr>
          <w:rFonts w:eastAsia="Times New Roman" w:cstheme="minorHAnsi"/>
          <w:color w:val="191919"/>
          <w:sz w:val="24"/>
          <w:szCs w:val="24"/>
        </w:rPr>
        <w:t>are similar to community changes, but take place on a broader level</w:t>
      </w:r>
      <w:r w:rsidR="00114A01" w:rsidRPr="00F1230B">
        <w:rPr>
          <w:rFonts w:eastAsia="Times New Roman" w:cstheme="minorHAnsi"/>
          <w:color w:val="191919"/>
          <w:sz w:val="24"/>
          <w:szCs w:val="24"/>
        </w:rPr>
        <w:t xml:space="preserve">. </w:t>
      </w:r>
      <w:proofErr w:type="gramStart"/>
      <w:r w:rsidR="00114A01" w:rsidRPr="00F1230B">
        <w:rPr>
          <w:rFonts w:eastAsia="Times New Roman" w:cstheme="minorHAnsi"/>
          <w:color w:val="191919"/>
          <w:sz w:val="24"/>
          <w:szCs w:val="24"/>
        </w:rPr>
        <w:t>A change</w:t>
      </w:r>
      <w:r w:rsidR="00114A01">
        <w:rPr>
          <w:rFonts w:eastAsia="Times New Roman" w:cstheme="minorHAnsi"/>
          <w:color w:val="191919"/>
          <w:sz w:val="24"/>
          <w:szCs w:val="24"/>
        </w:rPr>
        <w:t xml:space="preserve"> in school policy to off</w:t>
      </w:r>
      <w:r w:rsidR="00E0119D">
        <w:rPr>
          <w:rFonts w:eastAsia="Times New Roman" w:cstheme="minorHAnsi"/>
          <w:color w:val="191919"/>
          <w:sz w:val="24"/>
          <w:szCs w:val="24"/>
        </w:rPr>
        <w:t xml:space="preserve">er in-school suspension for </w:t>
      </w:r>
      <w:r w:rsidR="00BC4B13">
        <w:rPr>
          <w:rFonts w:eastAsia="Times New Roman" w:cstheme="minorHAnsi"/>
          <w:color w:val="191919"/>
          <w:sz w:val="24"/>
          <w:szCs w:val="24"/>
        </w:rPr>
        <w:t>student</w:t>
      </w:r>
      <w:r w:rsidR="00E0119D">
        <w:rPr>
          <w:rFonts w:eastAsia="Times New Roman" w:cstheme="minorHAnsi"/>
          <w:color w:val="191919"/>
          <w:sz w:val="24"/>
          <w:szCs w:val="24"/>
        </w:rPr>
        <w:t>s'</w:t>
      </w:r>
      <w:r w:rsidR="00114A01">
        <w:rPr>
          <w:rFonts w:eastAsia="Times New Roman" w:cstheme="minorHAnsi"/>
          <w:color w:val="191919"/>
          <w:sz w:val="24"/>
          <w:szCs w:val="24"/>
        </w:rPr>
        <w:t xml:space="preserve"> ATOD violations as alternative to out of school </w:t>
      </w:r>
      <w:r w:rsidR="00C6695B">
        <w:rPr>
          <w:rFonts w:eastAsia="Times New Roman" w:cstheme="minorHAnsi"/>
          <w:color w:val="191919"/>
          <w:sz w:val="24"/>
          <w:szCs w:val="24"/>
        </w:rPr>
        <w:t>suspension and expulsion.</w:t>
      </w:r>
      <w:proofErr w:type="gramEnd"/>
      <w:r w:rsidR="00C6695B">
        <w:rPr>
          <w:rFonts w:eastAsia="Times New Roman" w:cstheme="minorHAnsi"/>
          <w:color w:val="191919"/>
          <w:sz w:val="24"/>
          <w:szCs w:val="24"/>
        </w:rPr>
        <w:t xml:space="preserve"> </w:t>
      </w:r>
    </w:p>
    <w:p w14:paraId="38DEFC4D" w14:textId="107F525E" w:rsidR="00CC7FE0" w:rsidRPr="00CC7FE0" w:rsidRDefault="00CC7FE0" w:rsidP="009F5EFD">
      <w:pPr>
        <w:shd w:val="clear" w:color="auto" w:fill="FAFAFA"/>
        <w:spacing w:after="0" w:line="343" w:lineRule="atLeast"/>
        <w:rPr>
          <w:rFonts w:eastAsia="Times New Roman" w:cstheme="minorHAnsi"/>
          <w:b/>
          <w:color w:val="191919"/>
          <w:sz w:val="24"/>
          <w:szCs w:val="24"/>
        </w:rPr>
      </w:pPr>
      <w:r w:rsidRPr="00CC7FE0">
        <w:rPr>
          <w:rFonts w:eastAsia="Times New Roman" w:cstheme="minorHAnsi"/>
          <w:b/>
          <w:color w:val="191919"/>
          <w:sz w:val="24"/>
          <w:szCs w:val="24"/>
        </w:rPr>
        <w:t>Systems Perspective: Events, Patterns, or System?</w:t>
      </w:r>
    </w:p>
    <w:p w14:paraId="5D414B94" w14:textId="45DBB9D4" w:rsidR="00CC7FE0" w:rsidRPr="009F5EFD" w:rsidRDefault="004F325E" w:rsidP="009F5EFD">
      <w:pPr>
        <w:shd w:val="clear" w:color="auto" w:fill="FAFAFA"/>
        <w:spacing w:after="150" w:line="343" w:lineRule="atLeast"/>
        <w:rPr>
          <w:rFonts w:eastAsia="Times New Roman" w:cstheme="minorHAnsi"/>
          <w:color w:val="191919"/>
          <w:sz w:val="24"/>
          <w:szCs w:val="24"/>
        </w:rPr>
      </w:pPr>
      <w:r>
        <w:rPr>
          <w:rFonts w:eastAsia="Times New Roman" w:cstheme="minorHAnsi"/>
          <w:color w:val="191919"/>
          <w:sz w:val="24"/>
          <w:szCs w:val="24"/>
        </w:rPr>
        <w:t>Thinking through a s</w:t>
      </w:r>
      <w:r w:rsidR="00CC7FE0" w:rsidRPr="00CC7FE0">
        <w:rPr>
          <w:rFonts w:eastAsia="Times New Roman" w:cstheme="minorHAnsi"/>
          <w:color w:val="191919"/>
          <w:sz w:val="24"/>
          <w:szCs w:val="24"/>
        </w:rPr>
        <w:t xml:space="preserve">ystems </w:t>
      </w:r>
      <w:r w:rsidR="00BC4B13">
        <w:rPr>
          <w:rFonts w:eastAsia="Times New Roman" w:cstheme="minorHAnsi"/>
          <w:color w:val="191919"/>
          <w:sz w:val="24"/>
          <w:szCs w:val="24"/>
        </w:rPr>
        <w:t>perspective</w:t>
      </w:r>
      <w:r w:rsidR="00CC7FE0" w:rsidRPr="00CC7FE0">
        <w:rPr>
          <w:rFonts w:eastAsia="Times New Roman" w:cstheme="minorHAnsi"/>
          <w:color w:val="191919"/>
          <w:sz w:val="24"/>
          <w:szCs w:val="24"/>
        </w:rPr>
        <w:t xml:space="preserve"> helps us see the events and patterns in our lives in a new light—and respond to them in higher leverage ways. For example, suppose a fire breaks out in your town. </w:t>
      </w:r>
      <w:r w:rsidR="00CC7FE0" w:rsidRPr="00CC7FE0">
        <w:rPr>
          <w:rFonts w:eastAsia="Times New Roman" w:cstheme="minorHAnsi"/>
          <w:b/>
          <w:color w:val="191919"/>
          <w:sz w:val="24"/>
          <w:szCs w:val="24"/>
        </w:rPr>
        <w:t>This is an event.</w:t>
      </w:r>
      <w:r w:rsidR="00CC7FE0" w:rsidRPr="00CC7FE0">
        <w:rPr>
          <w:rFonts w:eastAsia="Times New Roman" w:cstheme="minorHAnsi"/>
          <w:color w:val="191919"/>
          <w:sz w:val="24"/>
          <w:szCs w:val="24"/>
        </w:rPr>
        <w:t xml:space="preserve"> If you respond to it simply by putting the fire out, you're reacting. (That is, you have done nothing to prevent new fires.) If you respond by putting out the fire and studying where fires tend to break out in your town, you'd be paying attention to </w:t>
      </w:r>
      <w:r w:rsidR="00CC7FE0" w:rsidRPr="00CC7FE0">
        <w:rPr>
          <w:rFonts w:eastAsia="Times New Roman" w:cstheme="minorHAnsi"/>
          <w:b/>
          <w:color w:val="191919"/>
          <w:sz w:val="24"/>
          <w:szCs w:val="24"/>
        </w:rPr>
        <w:t>patterns</w:t>
      </w:r>
      <w:r w:rsidR="00CC7FE0" w:rsidRPr="00CC7FE0">
        <w:rPr>
          <w:rFonts w:eastAsia="Times New Roman" w:cstheme="minorHAnsi"/>
          <w:color w:val="191919"/>
          <w:sz w:val="24"/>
          <w:szCs w:val="24"/>
        </w:rPr>
        <w:t xml:space="preserve">. For example, you might notice that certain neighborhoods seem to suffer more fires than others. If you locate more fire stations in those areas, you're adapting. (You still haven't done anything to prevent new fires.) </w:t>
      </w:r>
      <w:r w:rsidR="00CC7FE0" w:rsidRPr="00CC7FE0">
        <w:rPr>
          <w:rFonts w:eastAsia="Times New Roman" w:cstheme="minorHAnsi"/>
          <w:b/>
          <w:color w:val="191919"/>
          <w:sz w:val="24"/>
          <w:szCs w:val="24"/>
        </w:rPr>
        <w:t>Now suppose you look for the systems</w:t>
      </w:r>
      <w:r w:rsidR="00CC7FE0" w:rsidRPr="00CC7FE0">
        <w:rPr>
          <w:rFonts w:eastAsia="Times New Roman" w:cstheme="minorHAnsi"/>
          <w:color w:val="191919"/>
          <w:sz w:val="24"/>
          <w:szCs w:val="24"/>
        </w:rPr>
        <w:t xml:space="preserve">—such as </w:t>
      </w:r>
      <w:proofErr w:type="gramStart"/>
      <w:r w:rsidR="00CC7FE0" w:rsidRPr="00CC7FE0">
        <w:rPr>
          <w:rFonts w:eastAsia="Times New Roman" w:cstheme="minorHAnsi"/>
          <w:color w:val="191919"/>
          <w:sz w:val="24"/>
          <w:szCs w:val="24"/>
        </w:rPr>
        <w:t>smoke-detector</w:t>
      </w:r>
      <w:proofErr w:type="gramEnd"/>
      <w:r w:rsidR="00CC7FE0" w:rsidRPr="00CC7FE0">
        <w:rPr>
          <w:rFonts w:eastAsia="Times New Roman" w:cstheme="minorHAnsi"/>
          <w:color w:val="191919"/>
          <w:sz w:val="24"/>
          <w:szCs w:val="24"/>
        </w:rPr>
        <w:t xml:space="preserve"> distribution and building materials used—that influence the patterns of neighborhood-fire outbreaks. If you build new fire-alarm systems and establish fire and safety codes, you're creating change. Finally, you're doing something to prevent new fires!</w:t>
      </w:r>
      <w:r w:rsidR="009F5EFD">
        <w:rPr>
          <w:rFonts w:eastAsia="Times New Roman" w:cstheme="minorHAnsi"/>
          <w:color w:val="191919"/>
          <w:sz w:val="24"/>
          <w:szCs w:val="24"/>
        </w:rPr>
        <w:t xml:space="preserve">        </w:t>
      </w:r>
      <w:r w:rsidR="00CC7FE0" w:rsidRPr="009F5EFD">
        <w:t xml:space="preserve">SOURCE: </w:t>
      </w:r>
      <w:hyperlink r:id="rId23" w:history="1">
        <w:r w:rsidR="00CC7FE0" w:rsidRPr="009F5EFD">
          <w:rPr>
            <w:rStyle w:val="Hyperlink"/>
            <w:color w:val="0000FF"/>
          </w:rPr>
          <w:t>www.pegasuscom.com/systems-thinking</w:t>
        </w:r>
      </w:hyperlink>
    </w:p>
    <w:p w14:paraId="0C3CB1F7" w14:textId="743637BF" w:rsidR="00CC7FE0" w:rsidRPr="00F23344" w:rsidRDefault="00CC7FE0" w:rsidP="00CC7FE0">
      <w:pPr>
        <w:spacing w:before="100" w:beforeAutospacing="1" w:after="0" w:line="240" w:lineRule="auto"/>
        <w:rPr>
          <w:rFonts w:eastAsia="Times New Roman" w:cstheme="minorHAnsi"/>
          <w:b/>
          <w:color w:val="000090"/>
          <w:sz w:val="32"/>
          <w:szCs w:val="32"/>
        </w:rPr>
      </w:pPr>
      <w:r w:rsidRPr="00F23344">
        <w:rPr>
          <w:rFonts w:eastAsia="Times New Roman" w:cstheme="minorHAnsi"/>
          <w:b/>
          <w:color w:val="000090"/>
          <w:sz w:val="24"/>
          <w:szCs w:val="24"/>
        </w:rPr>
        <w:t>Systems have several defining characteristics:</w:t>
      </w:r>
      <w:r w:rsidR="00E51C8D" w:rsidRPr="00F23344">
        <w:rPr>
          <w:noProof/>
          <w:color w:val="000090"/>
        </w:rPr>
        <w:t xml:space="preserve"> </w:t>
      </w:r>
    </w:p>
    <w:p w14:paraId="4D32987A" w14:textId="77777777" w:rsidR="00091B44" w:rsidRPr="00091B44" w:rsidRDefault="00CC7FE0" w:rsidP="00EA1050">
      <w:pPr>
        <w:pStyle w:val="ListParagraph"/>
        <w:numPr>
          <w:ilvl w:val="0"/>
          <w:numId w:val="37"/>
        </w:numPr>
        <w:spacing w:before="100" w:beforeAutospacing="1" w:after="0" w:line="360" w:lineRule="auto"/>
        <w:rPr>
          <w:rFonts w:eastAsia="Times New Roman" w:cstheme="minorHAnsi"/>
          <w:bCs/>
          <w:color w:val="000000"/>
        </w:rPr>
      </w:pPr>
      <w:r w:rsidRPr="00091B44">
        <w:rPr>
          <w:rFonts w:eastAsia="Times New Roman" w:cstheme="minorHAnsi"/>
          <w:bCs/>
          <w:color w:val="000000"/>
          <w:sz w:val="24"/>
          <w:szCs w:val="24"/>
        </w:rPr>
        <w:t>Every system has a purpose within a larger system</w:t>
      </w:r>
      <w:r w:rsidRPr="00091B44">
        <w:rPr>
          <w:rFonts w:eastAsia="Times New Roman" w:cstheme="minorHAnsi"/>
          <w:bCs/>
          <w:color w:val="000000"/>
        </w:rPr>
        <w:t>.</w:t>
      </w:r>
    </w:p>
    <w:p w14:paraId="6D3D989B" w14:textId="77777777" w:rsidR="00091B44" w:rsidRPr="00091B44" w:rsidRDefault="00CC7FE0" w:rsidP="00EA1050">
      <w:pPr>
        <w:pStyle w:val="ListParagraph"/>
        <w:numPr>
          <w:ilvl w:val="0"/>
          <w:numId w:val="37"/>
        </w:numPr>
        <w:spacing w:before="100" w:beforeAutospacing="1" w:after="0" w:line="360" w:lineRule="auto"/>
        <w:rPr>
          <w:rFonts w:eastAsia="Times New Roman" w:cstheme="minorHAnsi"/>
          <w:bCs/>
          <w:color w:val="000000"/>
        </w:rPr>
      </w:pPr>
      <w:r w:rsidRPr="00091B44">
        <w:rPr>
          <w:rFonts w:eastAsia="Times New Roman" w:cstheme="minorHAnsi"/>
          <w:bCs/>
          <w:color w:val="000000"/>
          <w:sz w:val="24"/>
          <w:szCs w:val="24"/>
        </w:rPr>
        <w:t>All of a system's parts must be present for the system to carry out its purpose optimally.</w:t>
      </w:r>
      <w:r w:rsidRPr="00091B44">
        <w:rPr>
          <w:rFonts w:eastAsia="Times New Roman" w:cstheme="minorHAnsi"/>
          <w:color w:val="000000"/>
        </w:rPr>
        <w:t xml:space="preserve"> </w:t>
      </w:r>
    </w:p>
    <w:p w14:paraId="2F912BB5" w14:textId="77777777" w:rsidR="00091B44" w:rsidRPr="00091B44" w:rsidRDefault="00CC7FE0" w:rsidP="00EA1050">
      <w:pPr>
        <w:pStyle w:val="ListParagraph"/>
        <w:numPr>
          <w:ilvl w:val="0"/>
          <w:numId w:val="37"/>
        </w:numPr>
        <w:spacing w:before="100" w:beforeAutospacing="1" w:after="0" w:line="360" w:lineRule="auto"/>
        <w:rPr>
          <w:rFonts w:eastAsia="Times New Roman" w:cstheme="minorHAnsi"/>
          <w:bCs/>
          <w:color w:val="000000"/>
        </w:rPr>
      </w:pPr>
      <w:r w:rsidRPr="00091B44">
        <w:rPr>
          <w:rFonts w:eastAsia="Times New Roman" w:cstheme="minorHAnsi"/>
          <w:bCs/>
          <w:color w:val="000000"/>
          <w:sz w:val="24"/>
          <w:szCs w:val="24"/>
        </w:rPr>
        <w:t>A system's parts must be arranged i</w:t>
      </w:r>
      <w:r w:rsidR="00091B44">
        <w:rPr>
          <w:rFonts w:eastAsia="Times New Roman" w:cstheme="minorHAnsi"/>
          <w:bCs/>
          <w:color w:val="000000"/>
          <w:sz w:val="24"/>
          <w:szCs w:val="24"/>
        </w:rPr>
        <w:t xml:space="preserve">n a specific way </w:t>
      </w:r>
      <w:r w:rsidRPr="00091B44">
        <w:rPr>
          <w:rFonts w:eastAsia="Times New Roman" w:cstheme="minorHAnsi"/>
          <w:bCs/>
          <w:color w:val="000000"/>
          <w:sz w:val="24"/>
          <w:szCs w:val="24"/>
        </w:rPr>
        <w:t>to carry out its purpose.</w:t>
      </w:r>
      <w:r w:rsidRPr="00091B44">
        <w:rPr>
          <w:rFonts w:eastAsia="Times New Roman" w:cstheme="minorHAnsi"/>
          <w:color w:val="000000"/>
        </w:rPr>
        <w:t xml:space="preserve"> </w:t>
      </w:r>
    </w:p>
    <w:p w14:paraId="110F715E" w14:textId="77777777" w:rsidR="00091B44" w:rsidRPr="00091B44" w:rsidRDefault="00CC7FE0" w:rsidP="00EA1050">
      <w:pPr>
        <w:pStyle w:val="ListParagraph"/>
        <w:numPr>
          <w:ilvl w:val="0"/>
          <w:numId w:val="37"/>
        </w:numPr>
        <w:spacing w:before="100" w:beforeAutospacing="1" w:after="0" w:line="360" w:lineRule="auto"/>
        <w:rPr>
          <w:rFonts w:eastAsia="Times New Roman" w:cstheme="minorHAnsi"/>
          <w:bCs/>
          <w:color w:val="000000"/>
        </w:rPr>
      </w:pPr>
      <w:r w:rsidRPr="00091B44">
        <w:rPr>
          <w:rFonts w:eastAsia="Times New Roman" w:cstheme="minorHAnsi"/>
          <w:bCs/>
          <w:color w:val="000000"/>
          <w:sz w:val="24"/>
          <w:szCs w:val="24"/>
        </w:rPr>
        <w:t>Systems change in response to feedback.</w:t>
      </w:r>
      <w:r w:rsidRPr="00091B44">
        <w:rPr>
          <w:rFonts w:eastAsia="Times New Roman" w:cstheme="minorHAnsi"/>
          <w:color w:val="000000"/>
        </w:rPr>
        <w:t xml:space="preserve"> </w:t>
      </w:r>
    </w:p>
    <w:p w14:paraId="0F8410CC" w14:textId="187CE803" w:rsidR="00CC7FE0" w:rsidRPr="00091B44" w:rsidRDefault="00CC7FE0" w:rsidP="00EA1050">
      <w:pPr>
        <w:pStyle w:val="ListParagraph"/>
        <w:numPr>
          <w:ilvl w:val="0"/>
          <w:numId w:val="37"/>
        </w:numPr>
        <w:spacing w:before="100" w:beforeAutospacing="1" w:after="0" w:line="360" w:lineRule="auto"/>
        <w:rPr>
          <w:rFonts w:eastAsia="Times New Roman" w:cstheme="minorHAnsi"/>
          <w:bCs/>
          <w:color w:val="000000"/>
        </w:rPr>
      </w:pPr>
      <w:r w:rsidRPr="00091B44">
        <w:rPr>
          <w:rFonts w:eastAsia="Times New Roman" w:cstheme="minorHAnsi"/>
          <w:bCs/>
          <w:color w:val="000000"/>
          <w:sz w:val="24"/>
          <w:szCs w:val="24"/>
        </w:rPr>
        <w:t>Systems maintain their stability by making adjustments based on feedback.</w:t>
      </w:r>
    </w:p>
    <w:p w14:paraId="5EE83FDF" w14:textId="16C9B3B1" w:rsidR="000F0631" w:rsidRDefault="000F0631" w:rsidP="00714641">
      <w:pPr>
        <w:spacing w:after="0" w:line="240" w:lineRule="auto"/>
        <w:rPr>
          <w:rFonts w:eastAsia="Times New Roman" w:cstheme="minorHAnsi"/>
          <w:color w:val="000000"/>
        </w:rPr>
      </w:pPr>
    </w:p>
    <w:p w14:paraId="52CB82B8" w14:textId="0EBBF6BA" w:rsidR="00770B27" w:rsidRDefault="00E0305D" w:rsidP="00E0305D">
      <w:pPr>
        <w:spacing w:after="0" w:line="240" w:lineRule="auto"/>
        <w:rPr>
          <w:b/>
          <w:color w:val="000090"/>
          <w:sz w:val="24"/>
          <w:szCs w:val="24"/>
        </w:rPr>
      </w:pPr>
      <w:r w:rsidRPr="00E0305D">
        <w:rPr>
          <w:b/>
          <w:color w:val="000090"/>
          <w:sz w:val="24"/>
          <w:szCs w:val="24"/>
        </w:rPr>
        <w:lastRenderedPageBreak/>
        <w:t>Comprehensive Substance Abuse Prevention System will include:</w:t>
      </w:r>
    </w:p>
    <w:p w14:paraId="782485CE" w14:textId="77777777" w:rsidR="00F23344" w:rsidRPr="00E0305D" w:rsidRDefault="00F23344" w:rsidP="00E0305D">
      <w:pPr>
        <w:spacing w:after="0" w:line="240" w:lineRule="auto"/>
        <w:rPr>
          <w:rFonts w:eastAsia="Times New Roman" w:cstheme="minorHAnsi"/>
          <w:b/>
          <w:color w:val="000090"/>
          <w:sz w:val="24"/>
          <w:szCs w:val="24"/>
        </w:rPr>
      </w:pPr>
    </w:p>
    <w:p w14:paraId="6462B91D" w14:textId="77777777" w:rsidR="005B3338" w:rsidRPr="007828CE" w:rsidRDefault="005B3338" w:rsidP="00EA1050">
      <w:pPr>
        <w:pStyle w:val="ListParagraph"/>
        <w:numPr>
          <w:ilvl w:val="0"/>
          <w:numId w:val="3"/>
        </w:numPr>
        <w:shd w:val="clear" w:color="auto" w:fill="FAFAFA"/>
        <w:spacing w:after="150" w:line="360" w:lineRule="auto"/>
        <w:rPr>
          <w:rFonts w:eastAsia="Times New Roman" w:cstheme="minorHAnsi"/>
          <w:b/>
          <w:color w:val="191919"/>
          <w:sz w:val="24"/>
          <w:szCs w:val="24"/>
        </w:rPr>
      </w:pPr>
      <w:r w:rsidRPr="007828CE">
        <w:rPr>
          <w:rFonts w:eastAsia="Times New Roman" w:cstheme="minorHAnsi"/>
          <w:b/>
          <w:color w:val="191919"/>
          <w:sz w:val="24"/>
          <w:szCs w:val="24"/>
        </w:rPr>
        <w:t xml:space="preserve">Ecological Model - Multiple Domains </w:t>
      </w:r>
    </w:p>
    <w:p w14:paraId="3A64796F" w14:textId="77777777" w:rsidR="005B3338" w:rsidRPr="007828CE" w:rsidRDefault="005B3338" w:rsidP="00EA1050">
      <w:pPr>
        <w:pStyle w:val="ListParagraph"/>
        <w:numPr>
          <w:ilvl w:val="0"/>
          <w:numId w:val="3"/>
        </w:numPr>
        <w:shd w:val="clear" w:color="auto" w:fill="FAFAFA"/>
        <w:spacing w:after="150" w:line="360" w:lineRule="auto"/>
        <w:rPr>
          <w:rFonts w:eastAsia="Times New Roman" w:cstheme="minorHAnsi"/>
          <w:b/>
          <w:color w:val="191919"/>
          <w:sz w:val="24"/>
          <w:szCs w:val="24"/>
        </w:rPr>
      </w:pPr>
      <w:r w:rsidRPr="007828CE">
        <w:rPr>
          <w:rFonts w:eastAsia="Times New Roman" w:cstheme="minorHAnsi"/>
          <w:b/>
          <w:color w:val="191919"/>
          <w:sz w:val="24"/>
          <w:szCs w:val="24"/>
        </w:rPr>
        <w:t>Public Health Triad</w:t>
      </w:r>
    </w:p>
    <w:p w14:paraId="447AE54A" w14:textId="7BC73A51" w:rsidR="00B6184D" w:rsidRPr="00155F18" w:rsidRDefault="005B3338" w:rsidP="00EA1050">
      <w:pPr>
        <w:pStyle w:val="ListParagraph"/>
        <w:numPr>
          <w:ilvl w:val="0"/>
          <w:numId w:val="3"/>
        </w:numPr>
        <w:shd w:val="clear" w:color="auto" w:fill="FAFAFA"/>
        <w:spacing w:after="150" w:line="360" w:lineRule="auto"/>
        <w:rPr>
          <w:rFonts w:eastAsia="Times New Roman" w:cstheme="minorHAnsi"/>
          <w:b/>
          <w:color w:val="191919"/>
          <w:sz w:val="24"/>
          <w:szCs w:val="24"/>
        </w:rPr>
      </w:pPr>
      <w:r w:rsidRPr="007828CE">
        <w:rPr>
          <w:rFonts w:eastAsia="Times New Roman" w:cstheme="minorHAnsi"/>
          <w:b/>
          <w:color w:val="191919"/>
          <w:sz w:val="24"/>
          <w:szCs w:val="24"/>
        </w:rPr>
        <w:t>Institute of Medicine – Continuum of Care</w:t>
      </w:r>
    </w:p>
    <w:p w14:paraId="6AF6F617" w14:textId="77777777" w:rsidR="00D55B8D" w:rsidRDefault="00D55B8D" w:rsidP="00D55B8D">
      <w:pPr>
        <w:rPr>
          <w:rFonts w:eastAsia="Times New Roman" w:cstheme="minorHAnsi"/>
          <w:b/>
          <w:color w:val="000090"/>
          <w:sz w:val="24"/>
          <w:szCs w:val="24"/>
        </w:rPr>
      </w:pPr>
    </w:p>
    <w:p w14:paraId="39DDC158" w14:textId="6F119453" w:rsidR="00AD0F6B" w:rsidRPr="00D55B8D" w:rsidRDefault="005B3338" w:rsidP="00D55B8D">
      <w:pPr>
        <w:rPr>
          <w:rFonts w:eastAsia="Times New Roman" w:cstheme="minorHAnsi"/>
          <w:b/>
          <w:color w:val="000090"/>
          <w:sz w:val="24"/>
          <w:szCs w:val="24"/>
        </w:rPr>
      </w:pPr>
      <w:r w:rsidRPr="00D55B8D">
        <w:rPr>
          <w:rFonts w:eastAsia="Times New Roman" w:cstheme="minorHAnsi"/>
          <w:b/>
          <w:color w:val="000090"/>
          <w:sz w:val="24"/>
          <w:szCs w:val="24"/>
        </w:rPr>
        <w:t xml:space="preserve">Ecological Model - </w:t>
      </w:r>
      <w:r w:rsidR="00AD0F6B" w:rsidRPr="00D55B8D">
        <w:rPr>
          <w:rFonts w:eastAsia="Times New Roman" w:cstheme="minorHAnsi"/>
          <w:b/>
          <w:color w:val="000090"/>
          <w:sz w:val="24"/>
          <w:szCs w:val="24"/>
        </w:rPr>
        <w:t>Risk &amp; Protective Factor Theory</w:t>
      </w:r>
    </w:p>
    <w:p w14:paraId="0B4F1401" w14:textId="3089FA9E" w:rsidR="00AD0F6B" w:rsidRPr="00AD0F6B" w:rsidRDefault="00BF5A55" w:rsidP="00AD0F6B">
      <w:pPr>
        <w:shd w:val="clear" w:color="auto" w:fill="FAFAFA"/>
        <w:spacing w:after="150" w:line="343" w:lineRule="atLeast"/>
        <w:rPr>
          <w:rFonts w:eastAsia="Times New Roman" w:cstheme="minorHAnsi"/>
          <w:color w:val="191919"/>
          <w:sz w:val="24"/>
          <w:szCs w:val="24"/>
        </w:rPr>
      </w:pPr>
      <w:r>
        <w:rPr>
          <w:rFonts w:eastAsia="Times New Roman" w:cstheme="minorHAnsi"/>
          <w:color w:val="191919"/>
          <w:sz w:val="24"/>
          <w:szCs w:val="24"/>
        </w:rPr>
        <w:t xml:space="preserve">In theory when </w:t>
      </w:r>
      <w:r w:rsidR="00AD0F6B" w:rsidRPr="00AD0F6B">
        <w:rPr>
          <w:rFonts w:eastAsia="Times New Roman" w:cstheme="minorHAnsi"/>
          <w:color w:val="191919"/>
          <w:sz w:val="24"/>
          <w:szCs w:val="24"/>
        </w:rPr>
        <w:t>community and system changes occur</w:t>
      </w:r>
      <w:r>
        <w:rPr>
          <w:rFonts w:eastAsia="Times New Roman" w:cstheme="minorHAnsi"/>
          <w:color w:val="191919"/>
          <w:sz w:val="24"/>
          <w:szCs w:val="24"/>
        </w:rPr>
        <w:t xml:space="preserve"> together</w:t>
      </w:r>
      <w:r w:rsidR="00AD0F6B" w:rsidRPr="00AD0F6B">
        <w:rPr>
          <w:rFonts w:eastAsia="Times New Roman" w:cstheme="minorHAnsi"/>
          <w:color w:val="191919"/>
          <w:sz w:val="24"/>
          <w:szCs w:val="24"/>
        </w:rPr>
        <w:t>, they should</w:t>
      </w:r>
      <w:r w:rsidR="00880938">
        <w:rPr>
          <w:rFonts w:eastAsia="Times New Roman" w:cstheme="minorHAnsi"/>
          <w:color w:val="191919"/>
          <w:sz w:val="24"/>
          <w:szCs w:val="24"/>
        </w:rPr>
        <w:t xml:space="preserve"> </w:t>
      </w:r>
      <w:r w:rsidR="00AD0F6B" w:rsidRPr="00AD0F6B">
        <w:rPr>
          <w:rFonts w:eastAsia="Times New Roman" w:cstheme="minorHAnsi"/>
          <w:color w:val="191919"/>
          <w:sz w:val="24"/>
          <w:szCs w:val="24"/>
        </w:rPr>
        <w:t>change the environment in which a person behaves. This is sometimes referred to as increasing</w:t>
      </w:r>
      <w:r w:rsidR="00AD0F6B">
        <w:rPr>
          <w:rFonts w:eastAsia="Times New Roman" w:cstheme="minorHAnsi"/>
          <w:color w:val="191919"/>
          <w:sz w:val="24"/>
          <w:szCs w:val="24"/>
        </w:rPr>
        <w:t xml:space="preserve"> </w:t>
      </w:r>
      <w:r w:rsidR="00AD0F6B" w:rsidRPr="00AD0F6B">
        <w:rPr>
          <w:rFonts w:eastAsia="Times New Roman" w:cstheme="minorHAnsi"/>
          <w:i/>
          <w:iCs/>
          <w:color w:val="191919"/>
          <w:sz w:val="24"/>
          <w:szCs w:val="24"/>
        </w:rPr>
        <w:t>protective factors </w:t>
      </w:r>
      <w:r w:rsidR="00AD0F6B" w:rsidRPr="00AD0F6B">
        <w:rPr>
          <w:rFonts w:eastAsia="Times New Roman" w:cstheme="minorHAnsi"/>
          <w:color w:val="191919"/>
          <w:sz w:val="24"/>
          <w:szCs w:val="24"/>
        </w:rPr>
        <w:t>and/or decreasing the </w:t>
      </w:r>
      <w:r w:rsidR="00AD0F6B" w:rsidRPr="00AD0F6B">
        <w:rPr>
          <w:rFonts w:eastAsia="Times New Roman" w:cstheme="minorHAnsi"/>
          <w:i/>
          <w:iCs/>
          <w:color w:val="191919"/>
          <w:sz w:val="24"/>
          <w:szCs w:val="24"/>
        </w:rPr>
        <w:t>risk factors </w:t>
      </w:r>
      <w:r w:rsidR="00AD0F6B" w:rsidRPr="00AD0F6B">
        <w:rPr>
          <w:rFonts w:eastAsia="Times New Roman" w:cstheme="minorHAnsi"/>
          <w:color w:val="191919"/>
          <w:sz w:val="24"/>
          <w:szCs w:val="24"/>
        </w:rPr>
        <w:t>that community members face.</w:t>
      </w:r>
    </w:p>
    <w:p w14:paraId="0ACDD662" w14:textId="44EA384B" w:rsidR="00F7153D" w:rsidRDefault="00180F6C" w:rsidP="00AD0F6B">
      <w:pPr>
        <w:shd w:val="clear" w:color="auto" w:fill="FAFAFA"/>
        <w:spacing w:after="150" w:line="343" w:lineRule="atLeast"/>
        <w:rPr>
          <w:rFonts w:eastAsia="Times New Roman" w:cstheme="minorHAnsi"/>
          <w:color w:val="191919"/>
          <w:sz w:val="24"/>
          <w:szCs w:val="24"/>
        </w:rPr>
      </w:pPr>
      <w:r w:rsidRPr="00936D95">
        <w:rPr>
          <w:rFonts w:eastAsia="Times New Roman" w:cstheme="minorHAnsi"/>
          <w:i/>
          <w:color w:val="191919"/>
          <w:sz w:val="24"/>
          <w:szCs w:val="24"/>
        </w:rPr>
        <w:t>R</w:t>
      </w:r>
      <w:r w:rsidR="00936D95">
        <w:rPr>
          <w:rFonts w:eastAsia="Times New Roman" w:cstheme="minorHAnsi"/>
          <w:i/>
          <w:color w:val="191919"/>
          <w:sz w:val="24"/>
          <w:szCs w:val="24"/>
        </w:rPr>
        <w:t>isk and protective f</w:t>
      </w:r>
      <w:r w:rsidRPr="00936D95">
        <w:rPr>
          <w:rFonts w:eastAsia="Times New Roman" w:cstheme="minorHAnsi"/>
          <w:i/>
          <w:color w:val="191919"/>
          <w:sz w:val="24"/>
          <w:szCs w:val="24"/>
        </w:rPr>
        <w:t>actors</w:t>
      </w:r>
      <w:r>
        <w:rPr>
          <w:rFonts w:eastAsia="Times New Roman" w:cstheme="minorHAnsi"/>
          <w:b/>
          <w:color w:val="191919"/>
          <w:sz w:val="24"/>
          <w:szCs w:val="24"/>
        </w:rPr>
        <w:t xml:space="preserve"> </w:t>
      </w:r>
      <w:r w:rsidR="00AD0F6B" w:rsidRPr="00AD0F6B">
        <w:rPr>
          <w:rFonts w:eastAsia="Times New Roman" w:cstheme="minorHAnsi"/>
          <w:color w:val="191919"/>
          <w:sz w:val="24"/>
          <w:szCs w:val="24"/>
        </w:rPr>
        <w:t xml:space="preserve">are aspects of a person's environment or personal features that make it more likely (risk factors) or less likely (protective factors) that </w:t>
      </w:r>
      <w:r w:rsidR="00A1498E">
        <w:rPr>
          <w:rFonts w:eastAsia="Times New Roman" w:cstheme="minorHAnsi"/>
          <w:color w:val="191919"/>
          <w:sz w:val="24"/>
          <w:szCs w:val="24"/>
        </w:rPr>
        <w:t xml:space="preserve">they </w:t>
      </w:r>
      <w:r w:rsidR="00AD0F6B" w:rsidRPr="00AD0F6B">
        <w:rPr>
          <w:rFonts w:eastAsia="Times New Roman" w:cstheme="minorHAnsi"/>
          <w:color w:val="191919"/>
          <w:sz w:val="24"/>
          <w:szCs w:val="24"/>
        </w:rPr>
        <w:t xml:space="preserve">will develop a given problem. For example, if drugs are readily available in your community, then easy accessibility is a risk factor. If they are very difficult to find, then that lack of drugs is a protective factor. </w:t>
      </w:r>
    </w:p>
    <w:p w14:paraId="070805D9" w14:textId="5246389E" w:rsidR="00770B27" w:rsidRDefault="00AD0F6B" w:rsidP="00AD0F6B">
      <w:pPr>
        <w:shd w:val="clear" w:color="auto" w:fill="FAFAFA"/>
        <w:spacing w:after="150" w:line="343" w:lineRule="atLeast"/>
        <w:rPr>
          <w:rFonts w:eastAsia="Times New Roman" w:cstheme="minorHAnsi"/>
          <w:color w:val="191919"/>
          <w:sz w:val="24"/>
          <w:szCs w:val="24"/>
        </w:rPr>
      </w:pPr>
      <w:r w:rsidRPr="00AD0F6B">
        <w:rPr>
          <w:rFonts w:eastAsia="Times New Roman" w:cstheme="minorHAnsi"/>
          <w:color w:val="191919"/>
          <w:sz w:val="24"/>
          <w:szCs w:val="24"/>
        </w:rPr>
        <w:t xml:space="preserve">The intended effect of environmental change is widespread behavior change </w:t>
      </w:r>
      <w:r w:rsidR="007D5680">
        <w:rPr>
          <w:rFonts w:eastAsia="Times New Roman" w:cstheme="minorHAnsi"/>
          <w:color w:val="191919"/>
          <w:sz w:val="24"/>
          <w:szCs w:val="24"/>
        </w:rPr>
        <w:t xml:space="preserve">by </w:t>
      </w:r>
      <w:r w:rsidRPr="00AD0F6B">
        <w:rPr>
          <w:rFonts w:eastAsia="Times New Roman" w:cstheme="minorHAnsi"/>
          <w:color w:val="191919"/>
          <w:sz w:val="24"/>
          <w:szCs w:val="24"/>
        </w:rPr>
        <w:t>large numbers of people in the community engaging in behavior related to the group's objectives.</w:t>
      </w:r>
    </w:p>
    <w:p w14:paraId="0ADD6BCC" w14:textId="77777777" w:rsidR="00091B44" w:rsidRDefault="00091B44" w:rsidP="00AD0F6B">
      <w:pPr>
        <w:shd w:val="clear" w:color="auto" w:fill="FAFAFA"/>
        <w:spacing w:after="150" w:line="343" w:lineRule="atLeast"/>
        <w:rPr>
          <w:rFonts w:eastAsia="Times New Roman" w:cstheme="minorHAnsi"/>
          <w:color w:val="191919"/>
          <w:sz w:val="24"/>
          <w:szCs w:val="24"/>
        </w:rPr>
      </w:pPr>
    </w:p>
    <w:tbl>
      <w:tblPr>
        <w:tblStyle w:val="TableGrid"/>
        <w:tblpPr w:leftFromText="180" w:rightFromText="180" w:vertAnchor="text" w:horzAnchor="margin" w:tblpXSpec="right"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B97577" w14:paraId="5E42DCD1" w14:textId="77777777" w:rsidTr="00B97577">
        <w:tc>
          <w:tcPr>
            <w:tcW w:w="5778" w:type="dxa"/>
          </w:tcPr>
          <w:p w14:paraId="59D512E6" w14:textId="77777777" w:rsidR="00B97577" w:rsidRPr="00B97577" w:rsidRDefault="00B97577" w:rsidP="00B97577">
            <w:pPr>
              <w:spacing w:after="150" w:line="343" w:lineRule="atLeast"/>
              <w:rPr>
                <w:rFonts w:eastAsia="Times New Roman" w:cstheme="minorHAnsi"/>
                <w:b/>
                <w:color w:val="191919"/>
                <w:sz w:val="26"/>
                <w:szCs w:val="26"/>
              </w:rPr>
            </w:pPr>
            <w:r w:rsidRPr="00B97577">
              <w:rPr>
                <w:rFonts w:eastAsia="Times New Roman" w:cstheme="minorHAnsi"/>
                <w:b/>
                <w:color w:val="5F497A" w:themeColor="accent4" w:themeShade="BF"/>
                <w:sz w:val="26"/>
                <w:szCs w:val="26"/>
              </w:rPr>
              <w:t>ECOLOGICAL MODEL</w:t>
            </w:r>
          </w:p>
        </w:tc>
      </w:tr>
      <w:tr w:rsidR="00B97577" w14:paraId="0CE13C1A" w14:textId="77777777" w:rsidTr="00B97577">
        <w:tc>
          <w:tcPr>
            <w:tcW w:w="5778" w:type="dxa"/>
          </w:tcPr>
          <w:p w14:paraId="461E20E8" w14:textId="77777777" w:rsidR="00B97577" w:rsidRPr="00D470A1" w:rsidRDefault="00B97577" w:rsidP="00B97577">
            <w:pPr>
              <w:spacing w:after="150" w:line="343" w:lineRule="atLeast"/>
              <w:rPr>
                <w:rFonts w:eastAsia="Times New Roman" w:cstheme="minorHAnsi"/>
                <w:b/>
                <w:color w:val="191919"/>
                <w:sz w:val="24"/>
                <w:szCs w:val="24"/>
              </w:rPr>
            </w:pPr>
            <w:r w:rsidRPr="00D470A1">
              <w:rPr>
                <w:rFonts w:eastAsia="Times New Roman" w:cstheme="minorHAnsi"/>
                <w:b/>
                <w:color w:val="191919"/>
                <w:sz w:val="24"/>
                <w:szCs w:val="24"/>
              </w:rPr>
              <w:t>Individual / Peer</w:t>
            </w:r>
          </w:p>
        </w:tc>
      </w:tr>
      <w:tr w:rsidR="00B97577" w14:paraId="103F0B2B" w14:textId="77777777" w:rsidTr="00B97577">
        <w:tc>
          <w:tcPr>
            <w:tcW w:w="5778" w:type="dxa"/>
          </w:tcPr>
          <w:p w14:paraId="37CB606D" w14:textId="77777777" w:rsidR="00B97577" w:rsidRPr="00D470A1" w:rsidRDefault="00B97577" w:rsidP="00B97577">
            <w:pPr>
              <w:spacing w:after="150" w:line="343" w:lineRule="atLeast"/>
              <w:rPr>
                <w:rFonts w:eastAsia="Times New Roman" w:cstheme="minorHAnsi"/>
                <w:b/>
                <w:color w:val="191919"/>
                <w:sz w:val="24"/>
                <w:szCs w:val="24"/>
              </w:rPr>
            </w:pPr>
            <w:r w:rsidRPr="00D470A1">
              <w:rPr>
                <w:rFonts w:eastAsia="Times New Roman" w:cstheme="minorHAnsi"/>
                <w:b/>
                <w:color w:val="191919"/>
                <w:sz w:val="24"/>
                <w:szCs w:val="24"/>
              </w:rPr>
              <w:t>Family</w:t>
            </w:r>
          </w:p>
        </w:tc>
      </w:tr>
      <w:tr w:rsidR="00B97577" w14:paraId="4C9FC80B" w14:textId="77777777" w:rsidTr="00B97577">
        <w:tc>
          <w:tcPr>
            <w:tcW w:w="5778" w:type="dxa"/>
          </w:tcPr>
          <w:p w14:paraId="5D9C34BB" w14:textId="77777777" w:rsidR="00B97577" w:rsidRPr="00D470A1" w:rsidRDefault="00B97577" w:rsidP="00B97577">
            <w:pPr>
              <w:spacing w:after="150" w:line="343" w:lineRule="atLeast"/>
              <w:rPr>
                <w:rFonts w:eastAsia="Times New Roman" w:cstheme="minorHAnsi"/>
                <w:b/>
                <w:color w:val="191919"/>
                <w:sz w:val="24"/>
                <w:szCs w:val="24"/>
              </w:rPr>
            </w:pPr>
            <w:r w:rsidRPr="00D470A1">
              <w:rPr>
                <w:rFonts w:eastAsia="Times New Roman" w:cstheme="minorHAnsi"/>
                <w:b/>
                <w:color w:val="191919"/>
                <w:sz w:val="24"/>
                <w:szCs w:val="24"/>
              </w:rPr>
              <w:t>School</w:t>
            </w:r>
          </w:p>
        </w:tc>
      </w:tr>
      <w:tr w:rsidR="00B97577" w14:paraId="6F36051A" w14:textId="77777777" w:rsidTr="00B97577">
        <w:tc>
          <w:tcPr>
            <w:tcW w:w="5778" w:type="dxa"/>
          </w:tcPr>
          <w:p w14:paraId="28CA2D3B" w14:textId="0FB0FFD8" w:rsidR="00B97577" w:rsidRPr="00D470A1" w:rsidRDefault="00B97577" w:rsidP="00B97577">
            <w:pPr>
              <w:spacing w:after="150" w:line="343" w:lineRule="atLeast"/>
              <w:rPr>
                <w:rFonts w:eastAsia="Times New Roman" w:cstheme="minorHAnsi"/>
                <w:b/>
                <w:color w:val="191919"/>
                <w:sz w:val="24"/>
                <w:szCs w:val="24"/>
              </w:rPr>
            </w:pPr>
            <w:r w:rsidRPr="00D470A1">
              <w:rPr>
                <w:rFonts w:eastAsia="Times New Roman" w:cstheme="minorHAnsi"/>
                <w:b/>
                <w:color w:val="191919"/>
                <w:sz w:val="24"/>
                <w:szCs w:val="24"/>
              </w:rPr>
              <w:t>Community</w:t>
            </w:r>
            <w:r w:rsidR="00FC2DCB">
              <w:rPr>
                <w:rFonts w:eastAsia="Times New Roman" w:cstheme="minorHAnsi"/>
                <w:b/>
                <w:color w:val="191919"/>
                <w:sz w:val="24"/>
                <w:szCs w:val="24"/>
              </w:rPr>
              <w:t xml:space="preserve"> </w:t>
            </w:r>
          </w:p>
        </w:tc>
      </w:tr>
    </w:tbl>
    <w:p w14:paraId="066E9A07" w14:textId="77777777" w:rsidR="00D470A1" w:rsidRPr="00AD0F6B" w:rsidRDefault="00770B27" w:rsidP="00AD0F6B">
      <w:pPr>
        <w:shd w:val="clear" w:color="auto" w:fill="FAFAFA"/>
        <w:spacing w:after="150" w:line="343" w:lineRule="atLeast"/>
        <w:rPr>
          <w:rFonts w:eastAsia="Times New Roman" w:cstheme="minorHAnsi"/>
          <w:color w:val="191919"/>
          <w:sz w:val="24"/>
          <w:szCs w:val="24"/>
        </w:rPr>
      </w:pPr>
      <w:r>
        <w:rPr>
          <w:rFonts w:eastAsia="Times New Roman" w:cstheme="minorHAnsi"/>
          <w:noProof/>
          <w:color w:val="191919"/>
          <w:sz w:val="24"/>
          <w:szCs w:val="24"/>
        </w:rPr>
        <mc:AlternateContent>
          <mc:Choice Requires="wps">
            <w:drawing>
              <wp:anchor distT="0" distB="0" distL="114300" distR="114300" simplePos="0" relativeHeight="251663360" behindDoc="0" locked="0" layoutInCell="1" allowOverlap="1" wp14:anchorId="4E56B25D" wp14:editId="6F057C8A">
                <wp:simplePos x="0" y="0"/>
                <wp:positionH relativeFrom="column">
                  <wp:posOffset>485775</wp:posOffset>
                </wp:positionH>
                <wp:positionV relativeFrom="paragraph">
                  <wp:posOffset>454660</wp:posOffset>
                </wp:positionV>
                <wp:extent cx="1009650" cy="781050"/>
                <wp:effectExtent l="0" t="0" r="19050" b="19050"/>
                <wp:wrapNone/>
                <wp:docPr id="6" name="Oval 6"/>
                <wp:cNvGraphicFramePr/>
                <a:graphic xmlns:a="http://schemas.openxmlformats.org/drawingml/2006/main">
                  <a:graphicData uri="http://schemas.microsoft.com/office/word/2010/wordprocessingShape">
                    <wps:wsp>
                      <wps:cNvSpPr/>
                      <wps:spPr>
                        <a:xfrm>
                          <a:off x="0" y="0"/>
                          <a:ext cx="1009650" cy="781050"/>
                        </a:xfrm>
                        <a:prstGeom prst="ellipse">
                          <a:avLst/>
                        </a:prstGeom>
                        <a:solidFill>
                          <a:srgbClr val="8064A2">
                            <a:lumMod val="20000"/>
                            <a:lumOff val="80000"/>
                          </a:srgbClr>
                        </a:solidFill>
                        <a:ln w="25400" cap="flat" cmpd="sng" algn="ctr">
                          <a:solidFill>
                            <a:schemeClr val="accent4">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6" o:spid="_x0000_s1026" style="position:absolute;margin-left:38.25pt;margin-top:35.8pt;width:79.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57jQIAAE8FAAAOAAAAZHJzL2Uyb0RvYy54bWysVN9P2zAQfp+0/8Hy+0halQIVKapATJMY&#10;VALE89Wxm0i2z7Pdpuyv39lJC6w8TXtJ7pc/331358urndFsK31o0VZ8dFJyJq3AurXrij8/3X47&#10;5yxEsDVotLLirzLwq/nXL5edm8kxNqhr6RmB2DDrXMWbGN2sKIJopIFwgk5acir0BiKpfl3UHjpC&#10;N7oYl+W06NDXzqOQIZD1pnfyecZXSor4oFSQkemKU24xf33+rtK3mF/CbO3BNa0Y0oB/yMJAa+nS&#10;A9QNRGAb3x5BmVZ4DKjiiUBToFKtkLkGqmZU/lXNYwNO5lqInOAONIX/Byvut0vP2rriU84sGGrR&#10;wxY0myZmOhdmFPDoln7QAompzJ3yJv2pALbLbL4e2JS7yAQZR2V5MT0l0gX5zs5HJckEU7yddj7E&#10;7xINS0LFpdatC6lgmMH2LsQ+eh+VzAF1W9+2WmfFr1fX2jPKt+Ln5XSyGOezemN+Yt2baUbKoctk&#10;plnYRw9myib0MDmzD/jasq7i49MJITABNJ1KQyTROOIr2DVnoNc09iL6fPGH03mE5SE/EELaODlK&#10;cPp5gnRnn3dKMC1DQjpOMXFzA6Hpq8r3DxxrmyiSeQUGKlM7+wYmaYX1K7XeY78TwYnbltDuIMQl&#10;eFoCKpoWOz7QR2kkJnCQOGvQ//7MnuJpNsnLWUdLRSz92oCXnOkflqb2YjSZpC3MyuT0bEyKf+9Z&#10;vffYjblGau2InhAnspjio96LyqN5of1fpFvJBVbQ3X0/BuU69stOL4iQi0UOo81zEO/soxMJPPGU&#10;eHzavYB3wyxGmuJ73C/g0Tz2semkxcUmomrzsL7xSq1KCm1tbtrwwqRn4b2eo97ewfkfAAAA//8D&#10;AFBLAwQUAAYACAAAACEA3wzpHN8AAAAJAQAADwAAAGRycy9kb3ducmV2LnhtbEyPzU7DMBCE70i8&#10;g7VI3KjT0IQ2xKlQJY4c+qMKbk68JFHjdYidNvTpWU5wWu3OaPabfD3ZTpxx8K0jBfNZBAKpcqal&#10;WsFh//qwBOGDJqM7R6jgGz2si9ubXGfGXWiL512oBYeQz7SCJoQ+k9JXDVrtZ65HYu3TDVYHXoda&#10;mkFfONx2Mo6iVFrdEn9odI+bBqvTbrQKFsn2/fpVfhzf7HHjr/EpcqM5KHV/N708gwg4hT8z/OIz&#10;OhTMVLqRjBedgqc0YSfPeQqC9fgx4UPJxtUiBVnk8n+D4gcAAP//AwBQSwECLQAUAAYACAAAACEA&#10;toM4kv4AAADhAQAAEwAAAAAAAAAAAAAAAAAAAAAAW0NvbnRlbnRfVHlwZXNdLnhtbFBLAQItABQA&#10;BgAIAAAAIQA4/SH/1gAAAJQBAAALAAAAAAAAAAAAAAAAAC8BAABfcmVscy8ucmVsc1BLAQItABQA&#10;BgAIAAAAIQBp7k57jQIAAE8FAAAOAAAAAAAAAAAAAAAAAC4CAABkcnMvZTJvRG9jLnhtbFBLAQIt&#10;ABQABgAIAAAAIQDfDOkc3wAAAAkBAAAPAAAAAAAAAAAAAAAAAOcEAABkcnMvZG93bnJldi54bWxQ&#10;SwUGAAAAAAQABADzAAAA8wUAAAAA&#10;" fillcolor="#e6e0ec" strokecolor="#b2a1c7 [1943]" strokeweight="2pt"/>
            </w:pict>
          </mc:Fallback>
        </mc:AlternateContent>
      </w:r>
      <w:r>
        <w:rPr>
          <w:rFonts w:eastAsia="Times New Roman" w:cstheme="minorHAnsi"/>
          <w:noProof/>
          <w:color w:val="191919"/>
          <w:sz w:val="24"/>
          <w:szCs w:val="24"/>
        </w:rPr>
        <mc:AlternateContent>
          <mc:Choice Requires="wps">
            <w:drawing>
              <wp:anchor distT="0" distB="0" distL="114300" distR="114300" simplePos="0" relativeHeight="251665408" behindDoc="0" locked="0" layoutInCell="1" allowOverlap="1" wp14:anchorId="4087A368" wp14:editId="2E94AE90">
                <wp:simplePos x="0" y="0"/>
                <wp:positionH relativeFrom="column">
                  <wp:posOffset>723900</wp:posOffset>
                </wp:positionH>
                <wp:positionV relativeFrom="paragraph">
                  <wp:posOffset>616585</wp:posOffset>
                </wp:positionV>
                <wp:extent cx="533400" cy="438150"/>
                <wp:effectExtent l="0" t="0" r="19050" b="19050"/>
                <wp:wrapNone/>
                <wp:docPr id="7" name="Oval 7"/>
                <wp:cNvGraphicFramePr/>
                <a:graphic xmlns:a="http://schemas.openxmlformats.org/drawingml/2006/main">
                  <a:graphicData uri="http://schemas.microsoft.com/office/word/2010/wordprocessingShape">
                    <wps:wsp>
                      <wps:cNvSpPr/>
                      <wps:spPr>
                        <a:xfrm>
                          <a:off x="0" y="0"/>
                          <a:ext cx="533400" cy="438150"/>
                        </a:xfrm>
                        <a:prstGeom prst="ellipse">
                          <a:avLst/>
                        </a:prstGeom>
                        <a:solidFill>
                          <a:srgbClr val="8064A2">
                            <a:lumMod val="20000"/>
                            <a:lumOff val="80000"/>
                          </a:srgbClr>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7" o:spid="_x0000_s1026" style="position:absolute;margin-left:57pt;margin-top:48.55pt;width:4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BqgQIAABMFAAAOAAAAZHJzL2Uyb0RvYy54bWysVEtv2zAMvg/YfxB0X52kTh9BnSJo0WFA&#10;1xRoh54ZWYoNSKImKXG6Xz9KdtJ03WnYxRYfIvmRH3V1vTOabaUPLdqKj09GnEkrsG7tuuI/nu++&#10;XHAWItgaNFpZ8VcZ+PX886erzs3kBBvUtfSMgtgw61zFmxjdrCiCaKSBcIJOWjIq9AYiiX5d1B46&#10;im50MRmNzooOfe08ChkCaW97I5/n+EpJEZdKBRmZrjjVFvPX5+8qfYv5FczWHlzTiqEM+IcqDLSW&#10;kh5C3UIEtvHth1CmFR4Dqngi0BSoVCtkxkBoxqM/0Dw14GTGQs0J7tCm8P/Ciofto2dtXfFzziwY&#10;GtFyC5qdp850LszI4ck9+kEKdEwwd8qb9CcAbJe7+XroptxFJkg5PT0tR9RzQaby9GI8zd0u3i47&#10;H+JXiYalQ8Wl1q0LCS/MYHsfIuUk771XUgfUbX3Xap0Fv17daM+o3IpfjM7KxSTf1RvzHeteTRSh&#10;EvKQSU1U2HsPaoof+jA517v42rKu4pNpDwKInEpDJDzGUbuCXXMGek2sF9HnxO9uZwbLQ30ghLSx&#10;TKWknMc4EsBbCE1fWjYNbtomnDLTeOhHGkk/hHRaYf1K4/PY8zo4cddStHsI8RE8EZnaT8sZl/RR&#10;GgkODifOGvS//qZP/sQvsnLW0WIQ1J8b8JIz/c0S8y7HZZk2KQvl9HxCgj+2rI4tdmNukOYzpmfA&#10;iXxM/lHvj8qjeaEdXqSsZAIrKHff1EG4if3C0isg5GKR3Wh7HMR7++RECp76lPr4vHsB7wZCRWLi&#10;A+6X6AOpet900+JiE1G1mXFvfaVRJYE2Lw9teCXSah/L2evtLZv/BgAA//8DAFBLAwQUAAYACAAA&#10;ACEAPin41d8AAAAKAQAADwAAAGRycy9kb3ducmV2LnhtbEyPQU/DMAyF70j8h8iTuCCWFqFuK00n&#10;BBoXDoht4uw1XlutSUqSteXf453Yzc9+ev5esZ5MJwbyoXVWQTpPQJCtnG5trWC/2zwsQYSIVmPn&#10;LCn4pQDr8vamwFy70X7RsI214BAbclTQxNjnUoaqIYNh7nqyfDs6bzCy9LXUHkcON518TJJMGmwt&#10;f2iwp9eGqtP2bBTg+/CzaMfj7uN++jR+0+/191ui1N1senkGEWmK/2a44DM6lMx0cGerg+hYp0/c&#10;JSpYLVIQF8NqyYsDD1mWgiwLeV2h/AMAAP//AwBQSwECLQAUAAYACAAAACEAtoM4kv4AAADhAQAA&#10;EwAAAAAAAAAAAAAAAAAAAAAAW0NvbnRlbnRfVHlwZXNdLnhtbFBLAQItABQABgAIAAAAIQA4/SH/&#10;1gAAAJQBAAALAAAAAAAAAAAAAAAAAC8BAABfcmVscy8ucmVsc1BLAQItABQABgAIAAAAIQC60iBq&#10;gQIAABMFAAAOAAAAAAAAAAAAAAAAAC4CAABkcnMvZTJvRG9jLnhtbFBLAQItABQABgAIAAAAIQA+&#10;KfjV3wAAAAoBAAAPAAAAAAAAAAAAAAAAANsEAABkcnMvZG93bnJldi54bWxQSwUGAAAAAAQABADz&#10;AAAA5wUAAAAA&#10;" fillcolor="#e6e0ec" strokecolor="#8064a2 [3207]" strokeweight="2pt"/>
            </w:pict>
          </mc:Fallback>
        </mc:AlternateContent>
      </w:r>
      <w:r w:rsidR="00D470A1">
        <w:rPr>
          <w:rFonts w:eastAsia="Times New Roman" w:cstheme="minorHAnsi"/>
          <w:noProof/>
          <w:color w:val="191919"/>
          <w:sz w:val="24"/>
          <w:szCs w:val="24"/>
        </w:rPr>
        <mc:AlternateContent>
          <mc:Choice Requires="wps">
            <w:drawing>
              <wp:anchor distT="0" distB="0" distL="114300" distR="114300" simplePos="0" relativeHeight="251666432" behindDoc="0" locked="0" layoutInCell="1" allowOverlap="1" wp14:anchorId="18F9A5BA" wp14:editId="3C579B20">
                <wp:simplePos x="0" y="0"/>
                <wp:positionH relativeFrom="column">
                  <wp:posOffset>1485900</wp:posOffset>
                </wp:positionH>
                <wp:positionV relativeFrom="paragraph">
                  <wp:posOffset>1578610</wp:posOffset>
                </wp:positionV>
                <wp:extent cx="27146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71462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24.3pt" to="330.7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O84QEAACsEAAAOAAAAZHJzL2Uyb0RvYy54bWysU9uO2yAQfa/Uf0C8N7ajvcmKsw9ZbV96&#10;ibrbD2AxxEjAIGAT5+87jBNv1FaqWvUFG5hzZs6ZYXU/Osv2KiYDvuPNouZMeQm98buOf39+/HDH&#10;WcrC98KCVx0/qsTv1+/frQ6hVUsYwPYqMiTxqT2Ejg85h7aqkhyUE2kBQXm81BCdyLiNu6qP4oDs&#10;zlbLur6pDhD7EEGqlPD0Ybrka+LXWsn8VeukMrMdx9oyrZHWl7JW65Vod1GEwchTGeIfqnDCeEw6&#10;Uz2ILNhrNL9QOSMjJNB5IcFVoLWRijSgmqb+Sc3TIIIiLWhOCrNN6f/Ryi/7bWSm7zg2yguHLXrK&#10;UZjdkNkGvEcDIbK74tMhpBbDN34bT7sUtrGIHnV05Yty2EjeHmdv1ZiZxMPlbXN1s7zmTJ7vqjdg&#10;iCl/VOBY+em4Nb7IFq3Yf0oZk2HoOaQcW1/WBNb0j8Za2pSBURsb2V5gq4WUyucrIrGv7jP00/nt&#10;dV1T05GRZqxAiP+CDe9KhqoIniTSXz5aNWX/pjRahqIaSjATXeZuimXEhNEFprHSGVj/GXiKL1BF&#10;g/w34BlBmcHnGeyMh/i77Hk8l6yn+LMDk+5iwQv0R2o+WYMTSQpPr6eM/OWe4G9vfP0DAAD//wMA&#10;UEsDBBQABgAIAAAAIQDDsDxi4AAAAAsBAAAPAAAAZHJzL2Rvd25yZXYueG1sTI9BT8MwDIXvSPyH&#10;yEjcWNqxdVPXdEIILpzGtgO7ZY3XVkuc0mRr+fcYCQlutt/T8/eK9eisuGIfWk8K0kkCAqnypqVa&#10;wX73+rAEEaImo60nVPCFAdbl7U2hc+MHesfrNtaCQyjkWkETY5dLGaoGnQ4T3yGxdvK905HXvpam&#10;1wOHOyunSZJJp1viD43u8LnB6ry9OAUvg93NU2k+F/tFkr1tToeN/TgodX83Pq1ARBzjnxl+8Bkd&#10;SmY6+guZIKyC6eOMu0QeZssMBDuyLJ2DOP5eZFnI/x3KbwAAAP//AwBQSwECLQAUAAYACAAAACEA&#10;toM4kv4AAADhAQAAEwAAAAAAAAAAAAAAAAAAAAAAW0NvbnRlbnRfVHlwZXNdLnhtbFBLAQItABQA&#10;BgAIAAAAIQA4/SH/1gAAAJQBAAALAAAAAAAAAAAAAAAAAC8BAABfcmVscy8ucmVsc1BLAQItABQA&#10;BgAIAAAAIQATVeO84QEAACsEAAAOAAAAAAAAAAAAAAAAAC4CAABkcnMvZTJvRG9jLnhtbFBLAQIt&#10;ABQABgAIAAAAIQDDsDxi4AAAAAsBAAAPAAAAAAAAAAAAAAAAADsEAABkcnMvZG93bnJldi54bWxQ&#10;SwUGAAAAAAQABADzAAAASAUAAAAA&#10;" strokecolor="#5f497a [2407]"/>
            </w:pict>
          </mc:Fallback>
        </mc:AlternateContent>
      </w:r>
      <w:r w:rsidR="00D470A1">
        <w:rPr>
          <w:rFonts w:eastAsia="Times New Roman" w:cstheme="minorHAnsi"/>
          <w:noProof/>
          <w:color w:val="191919"/>
          <w:sz w:val="24"/>
          <w:szCs w:val="24"/>
        </w:rPr>
        <mc:AlternateContent>
          <mc:Choice Requires="wps">
            <w:drawing>
              <wp:anchor distT="0" distB="0" distL="114300" distR="114300" simplePos="0" relativeHeight="251668480" behindDoc="0" locked="0" layoutInCell="1" allowOverlap="1" wp14:anchorId="07E6EA34" wp14:editId="40B37C9F">
                <wp:simplePos x="0" y="0"/>
                <wp:positionH relativeFrom="column">
                  <wp:posOffset>1571625</wp:posOffset>
                </wp:positionH>
                <wp:positionV relativeFrom="paragraph">
                  <wp:posOffset>1273810</wp:posOffset>
                </wp:positionV>
                <wp:extent cx="2600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100.3pt" to="328.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994wEAACsEAAAOAAAAZHJzL2Uyb0RvYy54bWysU02P2yAQvVfqf0DcGztpd9u14uwhq+2l&#10;H9Fu+wNYPMRIwCBgY+ffd8CJN2orVa16wR6Y92beY1jfjtawA4So0bV8uag5Ayex027f8u/f7t98&#10;4Cwm4Tph0EHLjxD57eb1q/XgG1hhj6aDwIjExWbwLe9T8k1VRdmDFXGBHhwdKgxWJArDvuqCGIjd&#10;mmpV19fVgKHzASXESLt30yHfFH6lQKavSkVIzLScektlDWV9ymu1WYtmH4TvtTy1If6hCyu0o6Iz&#10;1Z1Igj0H/QuV1TJgRJUWEm2FSmkJRQOpWdY/qXnshYeihcyJfrYp/j9a+eWwC0x3Lb/hzAlLV/SY&#10;gtD7PrEtOkcGYmA32afBx4bSt24XTlH0u5BFjyrY/CU5bCzeHmdvYUxM0ubquq7frq44k+ez6gXo&#10;Q0wfAS3LPy032mXZohGHTzFRMUo9p+Rt4/Ia0ejuXhtTgjwwsDWBHQRdtZASXHpXSMyz/YzdtP/+&#10;qq7LpRNjmbEMKfwXbHSWK1RZ8CSx/KWjgan6AyiyjEQtS4GZ6LL2MltWmCg7wxR1OgPrPwNP+RkK&#10;ZZD/BjwjSmV0aQZb7TD8rnoazy2rKf/swKQ7W/CE3bFcfrGGJrIoPL2ePPKXcYG/vPHNDwAAAP//&#10;AwBQSwMEFAAGAAgAAAAhAHQkiDneAAAACwEAAA8AAABkcnMvZG93bnJldi54bWxMj81OwzAQhO9I&#10;vIO1lbhRpxVJUIhTIQQXTqXtgd7ceJtEtdchdpvw9iwSUrntz2jmm3I1OSsuOITOk4LFPAGBVHvT&#10;UaNgt327fwQRoiajrSdU8I0BVtXtTakL40f6wMsmNoJNKBRaQRtjX0gZ6hadDnPfI/Hv6AenI69D&#10;I82gRzZ3Vi6TJJNOd8QJre7xpcX6tDk7Ba+j3aYLab7yXZ5k7+vjfm0/90rdzabnJxARp3gVwy8+&#10;o0PFTAd/JhOEVbB8yFOW8sAxIFiRpTm3O/xdZFXK/x2qHwAAAP//AwBQSwECLQAUAAYACAAAACEA&#10;toM4kv4AAADhAQAAEwAAAAAAAAAAAAAAAAAAAAAAW0NvbnRlbnRfVHlwZXNdLnhtbFBLAQItABQA&#10;BgAIAAAAIQA4/SH/1gAAAJQBAAALAAAAAAAAAAAAAAAAAC8BAABfcmVscy8ucmVsc1BLAQItABQA&#10;BgAIAAAAIQBGaU994wEAACsEAAAOAAAAAAAAAAAAAAAAAC4CAABkcnMvZTJvRG9jLnhtbFBLAQIt&#10;ABQABgAIAAAAIQB0JIg53gAAAAsBAAAPAAAAAAAAAAAAAAAAAD0EAABkcnMvZG93bnJldi54bWxQ&#10;SwUGAAAAAAQABADzAAAASAUAAAAA&#10;" strokecolor="#5f497a [2407]"/>
            </w:pict>
          </mc:Fallback>
        </mc:AlternateContent>
      </w:r>
      <w:r w:rsidR="00D470A1">
        <w:rPr>
          <w:rFonts w:eastAsia="Times New Roman" w:cstheme="minorHAnsi"/>
          <w:noProof/>
          <w:color w:val="191919"/>
          <w:sz w:val="24"/>
          <w:szCs w:val="24"/>
        </w:rPr>
        <mc:AlternateContent>
          <mc:Choice Requires="wps">
            <w:drawing>
              <wp:anchor distT="0" distB="0" distL="114300" distR="114300" simplePos="0" relativeHeight="251672576" behindDoc="0" locked="0" layoutInCell="1" allowOverlap="1" wp14:anchorId="40C0AE49" wp14:editId="3AEB0E25">
                <wp:simplePos x="0" y="0"/>
                <wp:positionH relativeFrom="column">
                  <wp:posOffset>1114425</wp:posOffset>
                </wp:positionH>
                <wp:positionV relativeFrom="paragraph">
                  <wp:posOffset>654685</wp:posOffset>
                </wp:positionV>
                <wp:extent cx="30575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rgbClr val="8064A2">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51.55pt" to="328.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hnzQEAAIEDAAAOAAAAZHJzL2Uyb0RvYy54bWysU9tu2zAMfR+wfxD0vtjJlrYz4hRDgu5l&#10;lwDdPoCRJVuAbqDUOPn7UbKbdtvbsBdZJMVDnkN6c3+2hp0kRu1dy5eLmjPphO+061v+88fDuzvO&#10;YgLXgfFOtvwiI7/fvn2zGUMjV37wppPICMTFZgwtH1IKTVVFMUgLceGDdBRUHi0kMrGvOoSR0K2p&#10;VnV9U40eu4BeyBjJu5+CfFvwlZIifVcqysRMy6m3VE4s5zGf1XYDTY8QBi3mNuAfurCgHRW9Qu0h&#10;AXtC/ReU1QJ99CothLeVV0oLWTgQm2X9B5vHAYIsXEicGK4yxf8HK76dDsh0R7NbcubA0oweE4Lu&#10;h8R23jlS0COjICk1hthQws4dcLZiOGCmfVZo85cIsXNR93JVV54TE+R8X69v16s1Z+I5Vr0kBozp&#10;s/SW5UvLjXaZODRw+hITFaOnz0+y2/kHbUwZnnFsbPnHCRlohZSBREVsIFLR9ZyB6Wk3RcKCGL3R&#10;Xc7OOBH7484gOwHtx1198+HTqjwyT/ar7yb37bquy6JQD/P70s9vQLm5PcRhSimhrBilGJcLybKL&#10;M5es46Rcvh19dymCVtmiOZe0eSfzIr226f76z9n+AgAA//8DAFBLAwQUAAYACAAAACEAzTvFot0A&#10;AAALAQAADwAAAGRycy9kb3ducmV2LnhtbEyPzU7DQAyE70i8w8pI3OimRUlRyKYqiB74ubSUuzcx&#10;SUTWG2W3bfr2GAkJbh57NP6mWE2uV0caQ+fZwHyWgCKufN1xY2D/vrm5AxUico29ZzJwpgCr8vKi&#10;wLz2J97ScRcbJSEccjTQxjjkWoeqJYdh5gdiuX360WEUOTa6HvEk4a7XiyTJtMOO5UOLAz22VH3t&#10;Ds4A7j/O1pJ9fnuKi+3mIbysq9fMmOuraX0PKtIU/8zwgy/oUAqT9Qeug+pFL9NUrDIkt3NQ4sjS&#10;pbSzvxtdFvp/h/IbAAD//wMAUEsBAi0AFAAGAAgAAAAhALaDOJL+AAAA4QEAABMAAAAAAAAAAAAA&#10;AAAAAAAAAFtDb250ZW50X1R5cGVzXS54bWxQSwECLQAUAAYACAAAACEAOP0h/9YAAACUAQAACwAA&#10;AAAAAAAAAAAAAAAvAQAAX3JlbHMvLnJlbHNQSwECLQAUAAYACAAAACEAlAZIZ80BAACBAwAADgAA&#10;AAAAAAAAAAAAAAAuAgAAZHJzL2Uyb0RvYy54bWxQSwECLQAUAAYACAAAACEAzTvFot0AAAALAQAA&#10;DwAAAAAAAAAAAAAAAAAnBAAAZHJzL2Rvd25yZXYueG1sUEsFBgAAAAAEAAQA8wAAADEFAAAAAA==&#10;" strokecolor="#604a7b"/>
            </w:pict>
          </mc:Fallback>
        </mc:AlternateContent>
      </w:r>
      <w:r w:rsidR="00D470A1">
        <w:rPr>
          <w:rFonts w:eastAsia="Times New Roman" w:cstheme="minorHAnsi"/>
          <w:noProof/>
          <w:color w:val="191919"/>
          <w:sz w:val="24"/>
          <w:szCs w:val="24"/>
        </w:rPr>
        <mc:AlternateContent>
          <mc:Choice Requires="wps">
            <w:drawing>
              <wp:anchor distT="0" distB="0" distL="114300" distR="114300" simplePos="0" relativeHeight="251670528" behindDoc="0" locked="0" layoutInCell="1" allowOverlap="1" wp14:anchorId="668A834C" wp14:editId="6ADBDCFD">
                <wp:simplePos x="0" y="0"/>
                <wp:positionH relativeFrom="column">
                  <wp:posOffset>1485900</wp:posOffset>
                </wp:positionH>
                <wp:positionV relativeFrom="paragraph">
                  <wp:posOffset>959485</wp:posOffset>
                </wp:positionV>
                <wp:extent cx="26765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676525" cy="0"/>
                        </a:xfrm>
                        <a:prstGeom prst="line">
                          <a:avLst/>
                        </a:prstGeom>
                        <a:noFill/>
                        <a:ln w="9525" cap="flat" cmpd="sng" algn="ctr">
                          <a:solidFill>
                            <a:srgbClr val="8064A2">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75.55pt" to="327.7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UlzAEAAIEDAAAOAAAAZHJzL2Uyb0RvYy54bWysU9tu2zAMfR+wfxD0vtg1lrQz4hRFgu5l&#10;lwDdPoCRJVuAbqDUOPn7UYqbddvb0BdZJMVDnkN6fX+yhh0lRu1dx28WNWfSCd9rN3T854/HD3ec&#10;xQSuB+Od7PhZRn6/ef9uPYVWNn70ppfICMTFdgodH1MKbVVFMUoLceGDdBRUHi0kMnGoeoSJ0K2p&#10;mrpeVZPHPqAXMkby7i5Bvin4SkmRvisVZWKm49RbKieW85DParOGdkAIoxZzG/AfXVjQjopeoXaQ&#10;gD2j/gfKaoE+epUWwtvKK6WFLByIzU39F5unEYIsXEicGK4yxbeDFd+Oe2S6p9mRPA4szegpIehh&#10;TGzrnSMFPTIKklJTiC0lbN0eZyuGPWbaJ4U2f4kQOxV1z1d15SkxQc5mdbtaNkvOxEus+p0YMKbP&#10;0luWLx032mXi0MLxS0xUjJ6+PMlu5x+1MWV4xrGp458uyEArpAwkKmIDkYpu4AzMQLspEhbE6I3u&#10;c3bGiTgctgbZEWg/7urVx4emPDLP9qvvL+7bZV0X+tTD/L708wdQbm4HcbyklFBWjFKMy4Vk2cWZ&#10;S9bxoly+HXx/LoJW2aI5l7R5J/Mivbbp/vrP2fwCAAD//wMAUEsDBBQABgAIAAAAIQBzk0DF3gAA&#10;AAsBAAAPAAAAZHJzL2Rvd25yZXYueG1sTI/BTsMwEETvSPyDtUjcqJNAIhTiVAXRA9BLS7nb8ZJE&#10;xOsodtv071kkJDjuzGj2TbWc3SCOOIXek4J0kYBAarztqVWwf1/f3IMIUZPVgydUcMYAy/ryotKl&#10;9Sfa4nEXW8ElFEqtoItxLKUMTYdOh4Ufkdj79JPTkc+plXbSJy53g8ySpJBO98QfOj3iU4fN1+7g&#10;FOj9x9kYNC+b55ht14/hddW8FUpdX82rBxAR5/gXhh98RoeamYw/kA1iUJDd3vGWyEaepiA4UeR5&#10;DsL8KrKu5P8N9TcAAAD//wMAUEsBAi0AFAAGAAgAAAAhALaDOJL+AAAA4QEAABMAAAAAAAAAAAAA&#10;AAAAAAAAAFtDb250ZW50X1R5cGVzXS54bWxQSwECLQAUAAYACAAAACEAOP0h/9YAAACUAQAACwAA&#10;AAAAAAAAAAAAAAAvAQAAX3JlbHMvLnJlbHNQSwECLQAUAAYACAAAACEAxcOlJcwBAACBAwAADgAA&#10;AAAAAAAAAAAAAAAuAgAAZHJzL2Uyb0RvYy54bWxQSwECLQAUAAYACAAAACEAc5NAxd4AAAALAQAA&#10;DwAAAAAAAAAAAAAAAAAmBAAAZHJzL2Rvd25yZXYueG1sUEsFBgAAAAAEAAQA8wAAADEFAAAAAA==&#10;" strokecolor="#604a7b"/>
            </w:pict>
          </mc:Fallback>
        </mc:AlternateContent>
      </w:r>
      <w:r w:rsidR="00D470A1">
        <w:rPr>
          <w:rFonts w:eastAsia="Times New Roman" w:cstheme="minorHAnsi"/>
          <w:noProof/>
          <w:color w:val="191919"/>
          <w:sz w:val="24"/>
          <w:szCs w:val="24"/>
        </w:rPr>
        <mc:AlternateContent>
          <mc:Choice Requires="wps">
            <w:drawing>
              <wp:anchor distT="0" distB="0" distL="114300" distR="114300" simplePos="0" relativeHeight="251661312" behindDoc="0" locked="0" layoutInCell="1" allowOverlap="1" wp14:anchorId="0FB9C2B6" wp14:editId="646F69B3">
                <wp:simplePos x="0" y="0"/>
                <wp:positionH relativeFrom="column">
                  <wp:posOffset>219075</wp:posOffset>
                </wp:positionH>
                <wp:positionV relativeFrom="paragraph">
                  <wp:posOffset>197485</wp:posOffset>
                </wp:positionV>
                <wp:extent cx="1543050" cy="1285875"/>
                <wp:effectExtent l="0" t="0" r="19050" b="28575"/>
                <wp:wrapNone/>
                <wp:docPr id="4" name="Oval 4"/>
                <wp:cNvGraphicFramePr/>
                <a:graphic xmlns:a="http://schemas.openxmlformats.org/drawingml/2006/main">
                  <a:graphicData uri="http://schemas.microsoft.com/office/word/2010/wordprocessingShape">
                    <wps:wsp>
                      <wps:cNvSpPr/>
                      <wps:spPr>
                        <a:xfrm>
                          <a:off x="0" y="0"/>
                          <a:ext cx="1543050" cy="1285875"/>
                        </a:xfrm>
                        <a:prstGeom prst="ellipse">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 o:spid="_x0000_s1026" style="position:absolute;margin-left:17.25pt;margin-top:15.55pt;width:121.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1UCrAIAACkGAAAOAAAAZHJzL2Uyb0RvYy54bWysVEtP3DAQvlfqf7B8L0m2WdhGZNEKRFWJ&#10;FlSoOBvHZiPZHtf2bnb76zt2HmwL5YB6Sex5fDPzeWZOz3Zaka1wvgVT0+Iop0QYDk1rHmv64+7y&#10;w4ISH5hpmAIjaroXnp4t37877WwlZrAG1QhHEMT4qrM1XYdgqyzzfC0080dghUGlBKdZwKt7zBrH&#10;OkTXKpvl+XHWgWusAy68R+lFr6TLhC+l4OFaSi8CUTXF3EL6uvR9iN9secqqR8fsuuVDGuwNWWjW&#10;Ggw6QV2wwMjGtc+gdMsdeJDhiIPOQMqWi1QDVlPkf1Vzu2ZWpFqQHG8nmvz/g+XftjeOtE1NS0oM&#10;0/hE11umSBmZ6ayv0ODW3rjh5vEYy9xJp+MfCyC7xOZ+YlPsAuEoLOblx3yOpHPUFbPFfHEyj6jZ&#10;k7t1PnwWoEk81FQo1VofK2YV21750FuPVlHsQbXNZatUusQuEefKEUy5poxzYUKZ3NVGf4Wml2Of&#10;5MNLoxj7oRcvRjEmlPotIqX0/giizFvjHo8BWHUYtxzFr8VFXQycxSfoSU+nsFcipqPMdyHx2ZDm&#10;Wap3KuCQiqJXrVkjevH8n6ETYESWyO2EPQC8RHMxPOVgH11FmrfJOX8tsf5lJ48UGUyYnHVrwL0E&#10;oMIUubcfSeqpiSw9QLPHpnbQT7u3/LLF/rpiPtwwh+ONPYkrK1zjRyroagrDiZI1uF8vyaM9Th1q&#10;KelwXdTU/9wwJyhRXwzO46eiLON+SZdyfjLDizvUPBxqzEafA3ZsgcvR8nSM9kGNR+lA3+NmW8Wo&#10;qGKGY+ya8uDGy3no1xjuRi5Wq2SGO8WycGVuLY/gkdU4PHe7e+bsMGQB5/MbjKvl2aD1ttHTwGoT&#10;QLZpCp94HfjGfZRmZdidceEd3pPV04Zf/gYAAP//AwBQSwMEFAAGAAgAAAAhACSsu1rfAAAACQEA&#10;AA8AAABkcnMvZG93bnJldi54bWxMj8tOwzAQRfdI/IM1SOyokyZNURqnQpVYgMSCglg7sfOqPY5i&#10;twl8PcOKruZxr+6cKfaLNeyiJ987FBCvImAaa6d6bAV8fjw/PALzQaKSxqEW8K097Mvbm0Lmys34&#10;ri/H0DIKQZ9LAV0IY865rzttpV+5USNpjZusDDROLVeTnCncGr6Oooxb2SNd6OSoD52uT8ezFZAd&#10;3tps+Bqa9NWk1Sa8DKqZf4S4v1uedsCCXsK/Gf7wCR1KYqrcGZVnRkCSbshJNY6Bkb7ebmlRUZMk&#10;GfCy4NcflL8AAAD//wMAUEsBAi0AFAAGAAgAAAAhALaDOJL+AAAA4QEAABMAAAAAAAAAAAAAAAAA&#10;AAAAAFtDb250ZW50X1R5cGVzXS54bWxQSwECLQAUAAYACAAAACEAOP0h/9YAAACUAQAACwAAAAAA&#10;AAAAAAAAAAAvAQAAX3JlbHMvLnJlbHNQSwECLQAUAAYACAAAACEA++tVAqwCAAApBgAADgAAAAAA&#10;AAAAAAAAAAAuAgAAZHJzL2Uyb0RvYy54bWxQSwECLQAUAAYACAAAACEAJKy7Wt8AAAAJAQAADwAA&#10;AAAAAAAAAAAAAAAGBQAAZHJzL2Rvd25yZXYueG1sUEsFBgAAAAAEAAQA8wAAABIGAAAAAA==&#10;" fillcolor="#e5dfec [663]" strokecolor="#b2a1c7 [1943]" strokeweight="2pt"/>
            </w:pict>
          </mc:Fallback>
        </mc:AlternateContent>
      </w:r>
      <w:r w:rsidR="00D470A1">
        <w:rPr>
          <w:rFonts w:eastAsia="Times New Roman" w:cstheme="minorHAnsi"/>
          <w:noProof/>
          <w:color w:val="191919"/>
          <w:sz w:val="24"/>
          <w:szCs w:val="24"/>
        </w:rPr>
        <mc:AlternateContent>
          <mc:Choice Requires="wps">
            <w:drawing>
              <wp:inline distT="0" distB="0" distL="0" distR="0" wp14:anchorId="2136F0F7" wp14:editId="53C6EDA6">
                <wp:extent cx="1990725" cy="1704975"/>
                <wp:effectExtent l="0" t="0" r="28575" b="28575"/>
                <wp:docPr id="5" name="Oval 5"/>
                <wp:cNvGraphicFramePr/>
                <a:graphic xmlns:a="http://schemas.openxmlformats.org/drawingml/2006/main">
                  <a:graphicData uri="http://schemas.microsoft.com/office/word/2010/wordprocessingShape">
                    <wps:wsp>
                      <wps:cNvSpPr/>
                      <wps:spPr>
                        <a:xfrm>
                          <a:off x="0" y="0"/>
                          <a:ext cx="1990725" cy="1704975"/>
                        </a:xfrm>
                        <a:prstGeom prst="ellipse">
                          <a:avLst/>
                        </a:prstGeom>
                        <a:solidFill>
                          <a:srgbClr val="8064A2">
                            <a:lumMod val="20000"/>
                            <a:lumOff val="80000"/>
                          </a:srgbClr>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id="Oval 5" o:spid="_x0000_s1026" style="width:156.75pt;height:13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0hgIAAEsFAAAOAAAAZHJzL2Uyb0RvYy54bWysVMlu2zAQvRfoPxC8N5INO46NyIGRIEWB&#10;NDGQFDnTFGkJ4FaStpx+fR8pOUsT9FD0InEWvpl5M8Pzi4NWZC98aK2p6OikpEQYbuvWbCv64+H6&#10;yxklITJTM2WNqOiTCPRi+fnTeecWYmwbq2rhCUBMWHSuok2MblEUgTdCs3BinTAwSus1ixD9tqg9&#10;64CuVTEuy9Ois7523nIRArRXvZEuM76Ugsc7KYOIRFUUucX89fm7Sd9iec4WW89c0/IhDfYPWWjW&#10;GgR9hrpikZGdb99B6ZZ7G6yMJ9zqwkrZcpFrQDWj8o9q7hvmRK4F5AT3TFP4f7D8dr/2pK0rOqXE&#10;MI0W3e2ZItPETOfCAg73bu0HKeCYyjxIr9MfBZBDZvPpmU1xiIRDOZrPy9kYsBy20ayczGcZtXi5&#10;7nyIX4XVJB0qKpRqXUgVswXb34SIqPA+eiV1sKqtr1ulsuC3m0vlCRKu6Fl5OlmN8121099t3asx&#10;JOXQZqgxDEfvQQ380MPkWG/wlSFdRcfTCRAIZxhPqVjEUTsQFsyWEqa2mHsefQ785vYAe4z3YXZA&#10;/ii706P6b9klWq5YaPoAOXRqGq4ok9gRefwHFlMr++al08bWT2i7t/0+BMevW6DdsBDXzGMBUC+W&#10;Ot7hI5UFCXY4UdJY/+sjffLHXMJKSYeFAkE/d8wLStQ3g4mdjyaTtIFZmExnYwj+tWXz2mJ2+tKi&#10;qyM8H47nY/KP6niU3upH7P4qRYWJGY7YfSsG4TL2i47Xg4vVKrth6xyLN+be8QSeeEo8PhwemXfD&#10;GEZM8K09Lt+7Uex9001jV7toZZvn9IVX9CAJ2NjcjeF1SU/Cazl7vbyBy98AAAD//wMAUEsDBBQA&#10;BgAIAAAAIQDcfGf33AAAAAUBAAAPAAAAZHJzL2Rvd25yZXYueG1sTI5BTsMwEEX3SNzBGiQ2FXXS&#10;KqWEOBWqVLFg0wQO4NpDEjUeR7HThtszsIHNSF//680rdrPrxQXH0HlSkC4TEEjG244aBR/vh4ct&#10;iBA1Wd17QgVfGGBX3t4UOrf+ShVe6tgIhlDItYI2xiGXMpgWnQ5LPyBx9+lHpyPHsZF21FeGu16u&#10;kmQjne6IP7R6wH2L5lxPTkFijm91uj8+Lp5es4OphkV1dpNS93fzyzOIiHP8G8OPPqtDyU4nP5EN&#10;omcG734vd+t0nYE4KVhtthnIspD/7ctvAAAA//8DAFBLAQItABQABgAIAAAAIQC2gziS/gAAAOEB&#10;AAATAAAAAAAAAAAAAAAAAAAAAABbQ29udGVudF9UeXBlc10ueG1sUEsBAi0AFAAGAAgAAAAhADj9&#10;If/WAAAAlAEAAAsAAAAAAAAAAAAAAAAALwEAAF9yZWxzLy5yZWxzUEsBAi0AFAAGAAgAAAAhAKlo&#10;ojSGAgAASwUAAA4AAAAAAAAAAAAAAAAALgIAAGRycy9lMm9Eb2MueG1sUEsBAi0AFAAGAAgAAAAh&#10;ANx8Z/fcAAAABQEAAA8AAAAAAAAAAAAAAAAA4AQAAGRycy9kb3ducmV2LnhtbFBLBQYAAAAABAAE&#10;APMAAADpBQAAAAA=&#10;" fillcolor="#e6e0ec" strokecolor="#ccc1da" strokeweight="2pt">
                <w10:anchorlock/>
              </v:oval>
            </w:pict>
          </mc:Fallback>
        </mc:AlternateContent>
      </w:r>
    </w:p>
    <w:p w14:paraId="3B531BC4" w14:textId="77777777" w:rsidR="00091B44" w:rsidRDefault="00091B44">
      <w:pPr>
        <w:rPr>
          <w:rFonts w:eastAsia="Times New Roman" w:cstheme="minorHAnsi"/>
          <w:b/>
          <w:color w:val="000090"/>
          <w:sz w:val="26"/>
          <w:szCs w:val="26"/>
        </w:rPr>
      </w:pPr>
      <w:r>
        <w:rPr>
          <w:rFonts w:eastAsia="Times New Roman" w:cstheme="minorHAnsi"/>
          <w:b/>
          <w:color w:val="000090"/>
          <w:sz w:val="26"/>
          <w:szCs w:val="26"/>
        </w:rPr>
        <w:br w:type="page"/>
      </w:r>
    </w:p>
    <w:p w14:paraId="4A413947" w14:textId="6B7D2721" w:rsidR="00AD0F6B" w:rsidRPr="00D55B8D" w:rsidRDefault="00B447E7" w:rsidP="00B447E7">
      <w:pPr>
        <w:shd w:val="clear" w:color="auto" w:fill="FAFAFA"/>
        <w:spacing w:after="150" w:line="343" w:lineRule="atLeast"/>
        <w:jc w:val="center"/>
        <w:rPr>
          <w:rFonts w:eastAsia="Times New Roman" w:cstheme="minorHAnsi"/>
          <w:b/>
          <w:color w:val="000090"/>
          <w:sz w:val="26"/>
          <w:szCs w:val="26"/>
        </w:rPr>
      </w:pPr>
      <w:r w:rsidRPr="00D55B8D">
        <w:rPr>
          <w:noProof/>
          <w:color w:val="000090"/>
        </w:rPr>
        <w:lastRenderedPageBreak/>
        <mc:AlternateContent>
          <mc:Choice Requires="wps">
            <w:drawing>
              <wp:anchor distT="0" distB="0" distL="114300" distR="114300" simplePos="0" relativeHeight="251673600" behindDoc="0" locked="0" layoutInCell="1" allowOverlap="1" wp14:anchorId="1197E2CF" wp14:editId="1B003975">
                <wp:simplePos x="0" y="0"/>
                <wp:positionH relativeFrom="column">
                  <wp:posOffset>685800</wp:posOffset>
                </wp:positionH>
                <wp:positionV relativeFrom="paragraph">
                  <wp:posOffset>228600</wp:posOffset>
                </wp:positionV>
                <wp:extent cx="1457325" cy="581025"/>
                <wp:effectExtent l="0" t="25400" r="41275" b="53975"/>
                <wp:wrapNone/>
                <wp:docPr id="12" name="Right Arrow 12"/>
                <wp:cNvGraphicFramePr/>
                <a:graphic xmlns:a="http://schemas.openxmlformats.org/drawingml/2006/main">
                  <a:graphicData uri="http://schemas.microsoft.com/office/word/2010/wordprocessingShape">
                    <wps:wsp>
                      <wps:cNvSpPr/>
                      <wps:spPr>
                        <a:xfrm>
                          <a:off x="0" y="0"/>
                          <a:ext cx="1457325" cy="581025"/>
                        </a:xfrm>
                        <a:prstGeom prst="rightArrow">
                          <a:avLst/>
                        </a:prstGeom>
                        <a:solidFill>
                          <a:srgbClr val="FFFF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97A89" w14:textId="77777777" w:rsidR="003E2C54" w:rsidRPr="002D1221" w:rsidRDefault="003E2C54" w:rsidP="002D1221">
                            <w:pPr>
                              <w:jc w:val="center"/>
                              <w:rPr>
                                <w:color w:val="5F497A" w:themeColor="accent4" w:themeShade="BF"/>
                              </w:rPr>
                            </w:pPr>
                            <w:r w:rsidRPr="002D1221">
                              <w:rPr>
                                <w:color w:val="5F497A" w:themeColor="accent4" w:themeShade="BF"/>
                              </w:rPr>
                              <w:t>Demand for ATOD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7" type="#_x0000_t13" style="position:absolute;left:0;text-align:left;margin-left:54pt;margin-top:18pt;width:114.75pt;height:4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zpe6kCAADJBQAADgAAAGRycy9lMm9Eb2MueG1srFTBbtswDL0P2D8Iuq+2s2brgjpF0CLDgKIt&#10;2g49K7IUG5AljVJiZ18/SrKdrB12GOaDLInkI/lE8vKqbxXZC3CN0SUtznJKhOamavS2pN+f1x8u&#10;KHGe6Yopo0VJD8LRq+X7d5edXYiZqY2qBBAE0W7R2ZLW3ttFljlei5a5M2OFRqE00DKPR9hmFbAO&#10;0VuVzfL8U9YZqCwYLpzD25skpMuIL6Xg/l5KJzxRJcXYfFwhrpuwZstLttgCs3XDhzDYP0TRskaj&#10;0wnqhnlGdtC8gWobDsYZ6c+4aTMjZcNFzAGzKfJX2TzVzIqYC5Lj7EST+3+w/G7/AKSp8O1mlGjW&#10;4hs9NtvakxWA6QjeIkWddQvUfLIPMJwcbkO+vYQ2/DET0kdaDxOtoveE42VxPv/8cTanhKNsflHk&#10;uEeY7GhtwfmvwrQkbEoKIYDoP3LK9rfOJ4NRMbh0RjXVulEqHmC7uVZA9gwfeo1fHt8WffympvRb&#10;y1BqYrLdbIshuBNDhAmWWeAhZR53/qBEwFP6UUgkEXOdxYhj+R4xGedC+yKJalaJFOY8x290NkYR&#10;eYmAAVliehP2ADBqJpARO/Ez6AdTEat/Ms7/FlgyniyiZ6P9ZNw22sCfABRmNXhO+iNJiZrAku83&#10;fSqwoBluNqY6YNGBSd3oLF83+O63zPkHBth+2Kg4Uvw9LlKZrqRm2FFSG/j5p/ugj12BUko6bOeS&#10;uh87BoIS9U1jv3wpzs9D/8cD1uMMD3Aq2ZxK9K69NlhIBQ4vy+M26Hs1biWY9gUnzyp4RRHTHH2X&#10;lHsYD9c+jRmcXVysVlENe94yf6ufLA/ggedQ0c/9CwM7FL/HtrkzY+uzxavqT7rBUpvVzhvZxNY4&#10;8jq8AM6LWErDbAsD6fQctY4TePkLAAD//wMAUEsDBBQABgAIAAAAIQANzwS43gAAAAoBAAAPAAAA&#10;ZHJzL2Rvd25yZXYueG1sTE/LTsMwELwj8Q/WInGjdhtRohCnqpCQEKfSIgQ3N17yILYje9sGvp7l&#10;VE47oxnNzpSryQ3iiDF1wWuYzxQI9HWwnW80vO4eb3IQiYy3ZggeNXxjglV1eVGawoaTf8HjlhrB&#10;IT4VRkNLNBZSprpFZ9IsjOhZ+wzRGWIaG2mjOXG4G+RCqaV0pvP8oTUjPrRYf20PToML8/5j86ae&#10;ZR+JnvqfzXu+W2t9fTWt70EQTnQ2w199rg4Vd9qHg7dJDMxVzltIQ7bky4Ysu7sFsWdlwUBWpfw/&#10;ofoFAAD//wMAUEsBAi0AFAAGAAgAAAAhAOSZw8D7AAAA4QEAABMAAAAAAAAAAAAAAAAAAAAAAFtD&#10;b250ZW50X1R5cGVzXS54bWxQSwECLQAUAAYACAAAACEAI7Jq4dcAAACUAQAACwAAAAAAAAAAAAAA&#10;AAAsAQAAX3JlbHMvLnJlbHNQSwECLQAUAAYACAAAACEA53zpe6kCAADJBQAADgAAAAAAAAAAAAAA&#10;AAAsAgAAZHJzL2Uyb0RvYy54bWxQSwECLQAUAAYACAAAACEADc8EuN4AAAAKAQAADwAAAAAAAAAA&#10;AAAAAAABBQAAZHJzL2Rvd25yZXYueG1sUEsFBgAAAAAEAAQA8wAAAAwGAAAAAA==&#10;" adj="17294" fillcolor="yellow" strokecolor="white [3212]" strokeweight="2pt">
                <v:textbox>
                  <w:txbxContent>
                    <w:p w14:paraId="15397A89" w14:textId="77777777" w:rsidR="00091B44" w:rsidRPr="002D1221" w:rsidRDefault="00091B44" w:rsidP="002D1221">
                      <w:pPr>
                        <w:jc w:val="center"/>
                        <w:rPr>
                          <w:color w:val="5F497A" w:themeColor="accent4" w:themeShade="BF"/>
                        </w:rPr>
                      </w:pPr>
                      <w:r w:rsidRPr="002D1221">
                        <w:rPr>
                          <w:color w:val="5F497A" w:themeColor="accent4" w:themeShade="BF"/>
                        </w:rPr>
                        <w:t>Demand for ATOD</w:t>
                      </w:r>
                    </w:p>
                  </w:txbxContent>
                </v:textbox>
              </v:shape>
            </w:pict>
          </mc:Fallback>
        </mc:AlternateContent>
      </w:r>
      <w:r w:rsidR="005B33CB" w:rsidRPr="00D55B8D">
        <w:rPr>
          <w:rFonts w:eastAsia="Times New Roman" w:cstheme="minorHAnsi"/>
          <w:b/>
          <w:color w:val="000090"/>
          <w:sz w:val="26"/>
          <w:szCs w:val="26"/>
        </w:rPr>
        <w:t xml:space="preserve">Public Health </w:t>
      </w:r>
      <w:r w:rsidR="00FC2DCB" w:rsidRPr="00D55B8D">
        <w:rPr>
          <w:rFonts w:eastAsia="Times New Roman" w:cstheme="minorHAnsi"/>
          <w:b/>
          <w:color w:val="000090"/>
          <w:sz w:val="26"/>
          <w:szCs w:val="26"/>
        </w:rPr>
        <w:t xml:space="preserve">Epidemiological </w:t>
      </w:r>
      <w:r w:rsidR="005B33CB" w:rsidRPr="00D55B8D">
        <w:rPr>
          <w:rFonts w:eastAsia="Times New Roman" w:cstheme="minorHAnsi"/>
          <w:b/>
          <w:color w:val="000090"/>
          <w:sz w:val="26"/>
          <w:szCs w:val="26"/>
        </w:rPr>
        <w:t>Triad</w:t>
      </w:r>
    </w:p>
    <w:p w14:paraId="433F2778" w14:textId="1F0BD831" w:rsidR="005B33CB" w:rsidRDefault="00C17230" w:rsidP="002D1221">
      <w:pPr>
        <w:shd w:val="clear" w:color="auto" w:fill="FAFAFA"/>
        <w:spacing w:after="150" w:line="343" w:lineRule="atLeast"/>
        <w:jc w:val="center"/>
        <w:rPr>
          <w:rFonts w:eastAsia="Times New Roman" w:cstheme="minorHAnsi"/>
          <w:b/>
          <w:color w:val="191919"/>
          <w:sz w:val="24"/>
          <w:szCs w:val="24"/>
        </w:rPr>
      </w:pPr>
      <w:r>
        <w:rPr>
          <w:noProof/>
        </w:rPr>
        <mc:AlternateContent>
          <mc:Choice Requires="wps">
            <w:drawing>
              <wp:anchor distT="0" distB="0" distL="114300" distR="114300" simplePos="0" relativeHeight="251677696" behindDoc="0" locked="0" layoutInCell="1" allowOverlap="1" wp14:anchorId="6BAB6706" wp14:editId="7B8AFB66">
                <wp:simplePos x="0" y="0"/>
                <wp:positionH relativeFrom="column">
                  <wp:posOffset>4914900</wp:posOffset>
                </wp:positionH>
                <wp:positionV relativeFrom="paragraph">
                  <wp:posOffset>944245</wp:posOffset>
                </wp:positionV>
                <wp:extent cx="1724025" cy="1762125"/>
                <wp:effectExtent l="25400" t="25400" r="28575" b="41275"/>
                <wp:wrapNone/>
                <wp:docPr id="14" name="Right Arrow 14"/>
                <wp:cNvGraphicFramePr/>
                <a:graphic xmlns:a="http://schemas.openxmlformats.org/drawingml/2006/main">
                  <a:graphicData uri="http://schemas.microsoft.com/office/word/2010/wordprocessingShape">
                    <wps:wsp>
                      <wps:cNvSpPr/>
                      <wps:spPr>
                        <a:xfrm rot="10800000" flipV="1">
                          <a:off x="0" y="0"/>
                          <a:ext cx="1724025" cy="1762125"/>
                        </a:xfrm>
                        <a:prstGeom prst="rightArrow">
                          <a:avLst/>
                        </a:prstGeom>
                        <a:solidFill>
                          <a:srgbClr val="FFFF00"/>
                        </a:solidFill>
                        <a:ln w="25400" cap="flat" cmpd="sng" algn="ctr">
                          <a:solidFill>
                            <a:schemeClr val="bg1"/>
                          </a:solidFill>
                          <a:prstDash val="solid"/>
                        </a:ln>
                        <a:effectLst/>
                      </wps:spPr>
                      <wps:txbx>
                        <w:txbxContent>
                          <w:p w14:paraId="44F02C2C" w14:textId="77777777" w:rsidR="003E2C54" w:rsidRPr="007B6D1B" w:rsidRDefault="003E2C54" w:rsidP="00D51261">
                            <w:pPr>
                              <w:jc w:val="right"/>
                              <w:rPr>
                                <w:color w:val="5F497A" w:themeColor="accent4" w:themeShade="BF"/>
                                <w:sz w:val="18"/>
                                <w:szCs w:val="18"/>
                              </w:rPr>
                            </w:pPr>
                            <w:r w:rsidRPr="007B6D1B">
                              <w:rPr>
                                <w:color w:val="5F497A" w:themeColor="accent4" w:themeShade="BF"/>
                                <w:sz w:val="18"/>
                                <w:szCs w:val="18"/>
                              </w:rPr>
                              <w:t>Norms, policies, practices that influence / control the social/physical contexts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8" type="#_x0000_t13" style="position:absolute;left:0;text-align:left;margin-left:387pt;margin-top:74.35pt;width:135.75pt;height:138.7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w1un8CAAAPBQAADgAAAGRycy9lMm9Eb2MueG1srFTJbtswEL0X6D8QvNdaYCepETkwErgoECRB&#10;kjZnmiIlAhTJDmlL6dd3SMnO0pyK6kDMxlke3+j8Yug02QvwypqKFrOcEmG4rZVpKvrjcfPljBIf&#10;mKmZtkZU9Fl4erH6/Om8d0tR2tbqWgDBJMYve1fRNgS3zDLPW9ExP7NOGHRKCx0LqEKT1cB6zN7p&#10;rMzzk6y3UDuwXHiP1qvRSVcpv5SCh1spvQhEVxR7C+mEdG7jma3O2bIB5lrFpzbYP3TRMWWw6DHV&#10;FQuM7ED9lapTHKy3Msy47TIrpeIizYDTFPm7aR5a5kSaBcHx7giT/39p+c3+Doiq8e3mlBjW4Rvd&#10;q6YNZA1ge4JWhKh3fomRD+4OJs2jGOcdJHQELOJa5Gd5/CiRWrmfaEiA4IhkSHg/H/EWQyAcjcVp&#10;Oc/LBSUcfcXpSVmgggWyMW/M78CHb8J2JAoVhdha6iwlZ/trH8YLh8B4yVut6o3SOinQbC81kD1D&#10;CmzwwxbHK2/CtCF9RcvFPE7AGVJRahZQ7ByC401DCdMNcpwHSLXf3E58Fccy26b4qEbs8Yr5duwl&#10;JZjCtImtikTYaaSI+YhylMKwHdIzlfFGtGxt/YxPl7DHlr3jG4X5r5kPdwyQxGjExQy3eEhtcTg7&#10;SZS0Fn5/ZI/xyC30UtLjUuDgv3YMBCX6u0HWfS3mc0wbkjJfnJaowGvP9rXH7LpLi6AXqbskxvig&#10;D6IE2z3h/q5jVXQxw7H2CPGkXIZxWfEPwMV6ncJwcxwL1+bB8QPLIrKPwxMDNxElIMdu7GGB2PId&#10;U8bYiLmx612wUiUaveCKJIwKbl2i4/SHiGv9Wk9RL/+x1R8AAAD//wMAUEsDBBQABgAIAAAAIQDA&#10;eJhV4gAAAAwBAAAPAAAAZHJzL2Rvd25yZXYueG1sTI/BTsMwEETvSPyDtUjcqE2UNlUap6qoQIgD&#10;qIUP2MZunDZeh9hNwt/jnuA4mtHMm2I92ZYNuveNIwmPMwFMU+VUQ7WEr8/nhyUwH5AUto60hB/t&#10;YV3e3hSYKzfSTg/7ULNYQj5HCSaELufcV0Zb9DPXaYre0fUWQ5R9zVWPYyy3LU+EWHCLDcUFg51+&#10;Mro67y9WQjOK3bZ6rV/M9PF+2g5H3Jy/36S8v5s2K2BBT+EvDFf8iA5lZDq4CynPWglZlsYvIRrp&#10;MgN2TYh0Pgd2kJAmiwR4WfD/J8pfAAAA//8DAFBLAQItABQABgAIAAAAIQDkmcPA+wAAAOEBAAAT&#10;AAAAAAAAAAAAAAAAAAAAAABbQ29udGVudF9UeXBlc10ueG1sUEsBAi0AFAAGAAgAAAAhACOyauHX&#10;AAAAlAEAAAsAAAAAAAAAAAAAAAAALAEAAF9yZWxzLy5yZWxzUEsBAi0AFAAGAAgAAAAhADBcNbp/&#10;AgAADwUAAA4AAAAAAAAAAAAAAAAALAIAAGRycy9lMm9Eb2MueG1sUEsBAi0AFAAGAAgAAAAhAMB4&#10;mFXiAAAADAEAAA8AAAAAAAAAAAAAAAAA1wQAAGRycy9kb3ducmV2LnhtbFBLBQYAAAAABAAEAPMA&#10;AADmBQAAAAA=&#10;" adj="10800" fillcolor="yellow" strokecolor="white [3212]" strokeweight="2pt">
                <v:textbox>
                  <w:txbxContent>
                    <w:p w14:paraId="44F02C2C" w14:textId="77777777" w:rsidR="00091B44" w:rsidRPr="007B6D1B" w:rsidRDefault="00091B44" w:rsidP="00D51261">
                      <w:pPr>
                        <w:jc w:val="right"/>
                        <w:rPr>
                          <w:color w:val="5F497A" w:themeColor="accent4" w:themeShade="BF"/>
                          <w:sz w:val="18"/>
                          <w:szCs w:val="18"/>
                        </w:rPr>
                      </w:pPr>
                      <w:r w:rsidRPr="007B6D1B">
                        <w:rPr>
                          <w:color w:val="5F497A" w:themeColor="accent4" w:themeShade="BF"/>
                          <w:sz w:val="18"/>
                          <w:szCs w:val="18"/>
                        </w:rPr>
                        <w:t>Norms, policies, practices that influence / control the social/physical contexts of use</w:t>
                      </w:r>
                    </w:p>
                  </w:txbxContent>
                </v:textbox>
              </v:shape>
            </w:pict>
          </mc:Fallback>
        </mc:AlternateContent>
      </w:r>
      <w:r w:rsidR="00B447E7">
        <w:rPr>
          <w:noProof/>
        </w:rPr>
        <mc:AlternateContent>
          <mc:Choice Requires="wps">
            <w:drawing>
              <wp:anchor distT="0" distB="0" distL="114300" distR="114300" simplePos="0" relativeHeight="251675648" behindDoc="0" locked="0" layoutInCell="1" allowOverlap="1" wp14:anchorId="06031914" wp14:editId="24719F87">
                <wp:simplePos x="0" y="0"/>
                <wp:positionH relativeFrom="column">
                  <wp:posOffset>-457200</wp:posOffset>
                </wp:positionH>
                <wp:positionV relativeFrom="paragraph">
                  <wp:posOffset>1401445</wp:posOffset>
                </wp:positionV>
                <wp:extent cx="1457325" cy="1266825"/>
                <wp:effectExtent l="0" t="25400" r="41275" b="53975"/>
                <wp:wrapNone/>
                <wp:docPr id="13" name="Right Arrow 13"/>
                <wp:cNvGraphicFramePr/>
                <a:graphic xmlns:a="http://schemas.openxmlformats.org/drawingml/2006/main">
                  <a:graphicData uri="http://schemas.microsoft.com/office/word/2010/wordprocessingShape">
                    <wps:wsp>
                      <wps:cNvSpPr/>
                      <wps:spPr>
                        <a:xfrm>
                          <a:off x="0" y="0"/>
                          <a:ext cx="1457325" cy="1266825"/>
                        </a:xfrm>
                        <a:prstGeom prst="rightArrow">
                          <a:avLst/>
                        </a:prstGeom>
                        <a:solidFill>
                          <a:srgbClr val="FFFF00"/>
                        </a:solidFill>
                        <a:ln w="25400" cap="flat" cmpd="sng" algn="ctr">
                          <a:solidFill>
                            <a:schemeClr val="bg1"/>
                          </a:solidFill>
                          <a:prstDash val="solid"/>
                        </a:ln>
                        <a:effectLst/>
                      </wps:spPr>
                      <wps:txbx>
                        <w:txbxContent>
                          <w:p w14:paraId="071FD8E7" w14:textId="77777777" w:rsidR="003E2C54" w:rsidRPr="002D1221" w:rsidRDefault="003E2C54" w:rsidP="002D1221">
                            <w:pPr>
                              <w:jc w:val="center"/>
                              <w:rPr>
                                <w:color w:val="5F497A" w:themeColor="accent4" w:themeShade="BF"/>
                              </w:rPr>
                            </w:pPr>
                            <w:r>
                              <w:rPr>
                                <w:color w:val="5F497A" w:themeColor="accent4" w:themeShade="BF"/>
                              </w:rPr>
                              <w:t>The supply / availability of ATOD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13" o:spid="_x0000_s1029" type="#_x0000_t13" style="position:absolute;left:0;text-align:left;margin-left:-35.95pt;margin-top:110.35pt;width:114.75pt;height:9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BwQnQCAAD2BAAADgAAAGRycy9lMm9Eb2MueG1srFRLb9swDL4P2H8QdF8dp2nXBXWKoEWGAUVb&#10;rB16ZmTJFiBLGqXE7n79KNlNH9tpWA4KKVJ8fPzo84uhM2wvMWhnK14ezTiTVrha26biPx42n844&#10;CxFsDcZZWfEnGfjF6uOH894v5dy1ztQSGQWxYdn7ircx+mVRBNHKDsKR89KSUTnsIJKKTVEj9BS9&#10;M8V8Njsteoe1RydkCHR7NRr5KsdXSop4q1SQkZmKU20xn5jPbTqL1TksGwTfajGVAf9QRQfaUtJD&#10;qCuIwHao/wjVaYEuOBWPhOsKp5QWMvdA3ZSzd93ct+Bl7oXACf4AU/h/YcXN/g6Zrml2x5xZ6GhG&#10;33XTRrZGdD2jW4Ko92FJnvf+DictkJj6HRR26Z86YUOG9ekAqxwiE3RZLk4+H89POBNkK+enp2ek&#10;UJzi5bnHEL9K17EkVBxTBbmADCrsr0McHzw7ppzBGV1vtDFZwWZ7aZDtgSa9od8sD5dyvHEzlvUV&#10;n58syMwEEOOUgUhi5wmDYBvOwDREZREx537zOtNSHtJsm3Lq441XqvEKQjvWkk2Tm7GpVJl5ObWU&#10;oB3BTFIctkOexgH2raufaELoRuoGLzaa4l9DiHeAxFXqg/Yv3tKhjKPm3CRx1jr89bf75E8UIitn&#10;PXGfGv+5A5ScmW+WyPWlXCzSsmSFhjcnBV9btq8tdtddOgK9pE33IovJP5pnUaHrHmlN1ykrmcAK&#10;yj1CPCmXcdxJWnQh1+vsRgviIV7bey9S8IRcQvZheAT0E1EicezGPe8JLN8xZfRNL61b76JTOtMo&#10;IT3iSiRMCi1XpuP0IUjb+1rPXi+fq9VvAAAA//8DAFBLAwQUAAYACAAAACEACmvC9uAAAAALAQAA&#10;DwAAAGRycy9kb3ducmV2LnhtbEyPwU7DMBBE70j8g7WVuLV2LWhIGqcCqt6gEqESVzfeJlHjdRS7&#10;afh73BMcV/M08zbfTLZjIw6+daRguRDAkCpnWqoVHL5282dgPmgyunOECn7Qw6a4v8t1ZtyVPnEs&#10;Q81iCflMK2hC6DPOfdWg1X7heqSYndxgdYjnUHMz6Gsstx2XQqy41S3FhUb3+NZgdS4vVsG4fXXn&#10;U1W+pzuO364/fJjtPlXqYTa9rIEFnMIfDDf9qA5FdDq6CxnPOgXzZJlGVIGUIgF2I56SFbCjgkcp&#10;JPAi5/9/KH4BAAD//wMAUEsBAi0AFAAGAAgAAAAhAOSZw8D7AAAA4QEAABMAAAAAAAAAAAAAAAAA&#10;AAAAAFtDb250ZW50X1R5cGVzXS54bWxQSwECLQAUAAYACAAAACEAI7Jq4dcAAACUAQAACwAAAAAA&#10;AAAAAAAAAAAsAQAAX3JlbHMvLnJlbHNQSwECLQAUAAYACAAAACEArJBwQnQCAAD2BAAADgAAAAAA&#10;AAAAAAAAAAAsAgAAZHJzL2Uyb0RvYy54bWxQSwECLQAUAAYACAAAACEACmvC9uAAAAALAQAADwAA&#10;AAAAAAAAAAAAAADMBAAAZHJzL2Rvd25yZXYueG1sUEsFBgAAAAAEAAQA8wAAANkFAAAAAA==&#10;" adj="12212" fillcolor="yellow" strokecolor="white [3212]" strokeweight="2pt">
                <v:textbox>
                  <w:txbxContent>
                    <w:p w14:paraId="071FD8E7" w14:textId="77777777" w:rsidR="00091B44" w:rsidRPr="002D1221" w:rsidRDefault="00091B44" w:rsidP="002D1221">
                      <w:pPr>
                        <w:jc w:val="center"/>
                        <w:rPr>
                          <w:color w:val="5F497A" w:themeColor="accent4" w:themeShade="BF"/>
                        </w:rPr>
                      </w:pPr>
                      <w:r>
                        <w:rPr>
                          <w:color w:val="5F497A" w:themeColor="accent4" w:themeShade="BF"/>
                        </w:rPr>
                        <w:t>The supply / availability of ATOD</w:t>
                      </w:r>
                    </w:p>
                  </w:txbxContent>
                </v:textbox>
              </v:shape>
            </w:pict>
          </mc:Fallback>
        </mc:AlternateContent>
      </w:r>
      <w:r w:rsidR="002D1221">
        <w:rPr>
          <w:noProof/>
        </w:rPr>
        <w:drawing>
          <wp:inline distT="0" distB="0" distL="0" distR="0" wp14:anchorId="695E9737" wp14:editId="6CDBF73D">
            <wp:extent cx="4211672" cy="2688091"/>
            <wp:effectExtent l="0" t="0" r="0" b="0"/>
            <wp:docPr id="51204" name="Picture 4" descr="public%20health%20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4" name="Picture 4" descr="public%20health%20diagram"/>
                    <pic:cNvPicPr>
                      <a:picLocks noChangeAspect="1" noChangeArrowheads="1"/>
                    </pic:cNvPicPr>
                  </pic:nvPicPr>
                  <pic:blipFill>
                    <a:blip r:embed="rId24" cstate="print">
                      <a:lum bright="-8000" contrast="38000"/>
                      <a:grayscl/>
                      <a:extLst>
                        <a:ext uri="{28A0092B-C50C-407E-A947-70E740481C1C}">
                          <a14:useLocalDpi xmlns:a14="http://schemas.microsoft.com/office/drawing/2010/main" val="0"/>
                        </a:ext>
                      </a:extLst>
                    </a:blip>
                    <a:srcRect/>
                    <a:stretch>
                      <a:fillRect/>
                    </a:stretch>
                  </pic:blipFill>
                  <pic:spPr bwMode="auto">
                    <a:xfrm>
                      <a:off x="0" y="0"/>
                      <a:ext cx="4221884" cy="2694609"/>
                    </a:xfrm>
                    <a:prstGeom prst="rect">
                      <a:avLst/>
                    </a:prstGeom>
                    <a:noFill/>
                    <a:ln>
                      <a:noFill/>
                    </a:ln>
                    <a:effectLst/>
                    <a:extLst/>
                  </pic:spPr>
                </pic:pic>
              </a:graphicData>
            </a:graphic>
          </wp:inline>
        </w:drawing>
      </w:r>
    </w:p>
    <w:tbl>
      <w:tblPr>
        <w:tblStyle w:val="TableGrid"/>
        <w:tblW w:w="982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1793"/>
        <w:gridCol w:w="8035"/>
      </w:tblGrid>
      <w:tr w:rsidR="00891FFA" w14:paraId="6DEE78F9" w14:textId="77777777" w:rsidTr="00EB42A9">
        <w:tc>
          <w:tcPr>
            <w:tcW w:w="1793" w:type="dxa"/>
          </w:tcPr>
          <w:p w14:paraId="68D9F5CA" w14:textId="77777777" w:rsidR="00891FFA" w:rsidRDefault="00891FFA" w:rsidP="00891FFA">
            <w:pPr>
              <w:spacing w:after="150" w:line="343" w:lineRule="atLeast"/>
              <w:jc w:val="right"/>
              <w:rPr>
                <w:rFonts w:eastAsia="Times New Roman" w:cstheme="minorHAnsi"/>
                <w:b/>
                <w:color w:val="191919"/>
                <w:sz w:val="24"/>
                <w:szCs w:val="24"/>
              </w:rPr>
            </w:pPr>
            <w:r>
              <w:rPr>
                <w:rFonts w:eastAsia="Times New Roman" w:cstheme="minorHAnsi"/>
                <w:b/>
                <w:color w:val="191919"/>
                <w:sz w:val="24"/>
                <w:szCs w:val="24"/>
              </w:rPr>
              <w:t>Public Health</w:t>
            </w:r>
          </w:p>
        </w:tc>
        <w:tc>
          <w:tcPr>
            <w:tcW w:w="8035" w:type="dxa"/>
          </w:tcPr>
          <w:p w14:paraId="0CB7465D" w14:textId="77777777" w:rsidR="00891FFA" w:rsidRDefault="00D51261" w:rsidP="00153B21">
            <w:pPr>
              <w:spacing w:line="343" w:lineRule="atLeast"/>
              <w:rPr>
                <w:rFonts w:eastAsia="Times New Roman" w:cstheme="minorHAnsi"/>
                <w:color w:val="191919"/>
                <w:sz w:val="24"/>
                <w:szCs w:val="24"/>
              </w:rPr>
            </w:pPr>
            <w:r w:rsidRPr="00D51261">
              <w:rPr>
                <w:rFonts w:eastAsia="Times New Roman" w:cstheme="minorHAnsi"/>
                <w:color w:val="191919"/>
                <w:sz w:val="24"/>
                <w:szCs w:val="24"/>
              </w:rPr>
              <w:t xml:space="preserve">The focus of public health is on the safety and </w:t>
            </w:r>
            <w:proofErr w:type="gramStart"/>
            <w:r w:rsidRPr="00D51261">
              <w:rPr>
                <w:rFonts w:eastAsia="Times New Roman" w:cstheme="minorHAnsi"/>
                <w:color w:val="191919"/>
                <w:sz w:val="24"/>
                <w:szCs w:val="24"/>
              </w:rPr>
              <w:t>well-being</w:t>
            </w:r>
            <w:proofErr w:type="gramEnd"/>
            <w:r w:rsidRPr="00D51261">
              <w:rPr>
                <w:rFonts w:eastAsia="Times New Roman" w:cstheme="minorHAnsi"/>
                <w:color w:val="191919"/>
                <w:sz w:val="24"/>
                <w:szCs w:val="24"/>
              </w:rPr>
              <w:t xml:space="preserve"> of entire populations. A unique aspect of the field is that it strives to provide services that benefit the largest number of people.</w:t>
            </w:r>
            <w:r w:rsidR="00153B21">
              <w:rPr>
                <w:rFonts w:eastAsia="Times New Roman" w:cstheme="minorHAnsi"/>
                <w:color w:val="191919"/>
                <w:sz w:val="24"/>
                <w:szCs w:val="24"/>
              </w:rPr>
              <w:t xml:space="preserve"> It promotes</w:t>
            </w:r>
            <w:r w:rsidRPr="00D51261">
              <w:rPr>
                <w:rFonts w:eastAsia="Times New Roman" w:cstheme="minorHAnsi"/>
                <w:color w:val="191919"/>
                <w:sz w:val="24"/>
                <w:szCs w:val="24"/>
              </w:rPr>
              <w:t xml:space="preserve"> physical and mental health, and </w:t>
            </w:r>
            <w:r w:rsidR="00153B21">
              <w:rPr>
                <w:rFonts w:eastAsia="Times New Roman" w:cstheme="minorHAnsi"/>
                <w:color w:val="191919"/>
                <w:sz w:val="24"/>
                <w:szCs w:val="24"/>
              </w:rPr>
              <w:t xml:space="preserve">aims to </w:t>
            </w:r>
            <w:r w:rsidRPr="00D51261">
              <w:rPr>
                <w:rFonts w:eastAsia="Times New Roman" w:cstheme="minorHAnsi"/>
                <w:color w:val="191919"/>
                <w:sz w:val="24"/>
                <w:szCs w:val="24"/>
              </w:rPr>
              <w:t>prevent d</w:t>
            </w:r>
            <w:r>
              <w:rPr>
                <w:rFonts w:eastAsia="Times New Roman" w:cstheme="minorHAnsi"/>
                <w:color w:val="191919"/>
                <w:sz w:val="24"/>
                <w:szCs w:val="24"/>
              </w:rPr>
              <w:t xml:space="preserve">isease, injury, and disability. </w:t>
            </w:r>
          </w:p>
          <w:p w14:paraId="6E131A8D" w14:textId="77777777" w:rsidR="00D51261" w:rsidRPr="00D51261" w:rsidRDefault="003E2C54" w:rsidP="00AD0F6B">
            <w:pPr>
              <w:spacing w:after="150" w:line="343" w:lineRule="atLeast"/>
              <w:rPr>
                <w:rFonts w:eastAsia="Times New Roman" w:cstheme="minorHAnsi"/>
                <w:color w:val="191919"/>
                <w:sz w:val="20"/>
                <w:szCs w:val="20"/>
              </w:rPr>
            </w:pPr>
            <w:hyperlink r:id="rId25" w:history="1">
              <w:r w:rsidR="00D51261" w:rsidRPr="00D51261">
                <w:rPr>
                  <w:rStyle w:val="Hyperlink"/>
                  <w:rFonts w:eastAsia="Times New Roman" w:cstheme="minorHAnsi"/>
                  <w:sz w:val="20"/>
                  <w:szCs w:val="20"/>
                </w:rPr>
                <w:t>http://www.cdc.gov/violenceprevention/overview/publichealthapproach.html</w:t>
              </w:r>
            </w:hyperlink>
            <w:r w:rsidR="00D51261" w:rsidRPr="00D51261">
              <w:rPr>
                <w:rFonts w:eastAsia="Times New Roman" w:cstheme="minorHAnsi"/>
                <w:color w:val="191919"/>
                <w:sz w:val="20"/>
                <w:szCs w:val="20"/>
              </w:rPr>
              <w:t xml:space="preserve"> </w:t>
            </w:r>
          </w:p>
        </w:tc>
      </w:tr>
      <w:tr w:rsidR="00891FFA" w14:paraId="4E2F60E1" w14:textId="77777777" w:rsidTr="00EB42A9">
        <w:tc>
          <w:tcPr>
            <w:tcW w:w="1793" w:type="dxa"/>
          </w:tcPr>
          <w:p w14:paraId="70A3DC12" w14:textId="77777777" w:rsidR="00891FFA" w:rsidRDefault="00891FFA" w:rsidP="00891FFA">
            <w:pPr>
              <w:spacing w:after="150" w:line="343" w:lineRule="atLeast"/>
              <w:jc w:val="right"/>
              <w:rPr>
                <w:rFonts w:eastAsia="Times New Roman" w:cstheme="minorHAnsi"/>
                <w:b/>
                <w:color w:val="191919"/>
                <w:sz w:val="24"/>
                <w:szCs w:val="24"/>
              </w:rPr>
            </w:pPr>
            <w:r>
              <w:rPr>
                <w:rFonts w:eastAsia="Times New Roman" w:cstheme="minorHAnsi"/>
                <w:b/>
                <w:color w:val="191919"/>
                <w:sz w:val="24"/>
                <w:szCs w:val="24"/>
              </w:rPr>
              <w:t>Epidemiological Triad</w:t>
            </w:r>
          </w:p>
        </w:tc>
        <w:tc>
          <w:tcPr>
            <w:tcW w:w="8035" w:type="dxa"/>
          </w:tcPr>
          <w:p w14:paraId="593E82DE" w14:textId="77777777" w:rsidR="00891FFA" w:rsidRPr="00D51261" w:rsidRDefault="00D51261" w:rsidP="00AD0F6B">
            <w:pPr>
              <w:spacing w:after="150" w:line="343" w:lineRule="atLeast"/>
              <w:rPr>
                <w:rFonts w:eastAsia="Times New Roman" w:cstheme="minorHAnsi"/>
                <w:color w:val="191919"/>
                <w:sz w:val="24"/>
                <w:szCs w:val="24"/>
              </w:rPr>
            </w:pPr>
            <w:r>
              <w:rPr>
                <w:rFonts w:eastAsia="Times New Roman" w:cstheme="minorHAnsi"/>
                <w:color w:val="191919"/>
                <w:sz w:val="24"/>
                <w:szCs w:val="24"/>
              </w:rPr>
              <w:t>T</w:t>
            </w:r>
            <w:r w:rsidRPr="00D51261">
              <w:rPr>
                <w:rFonts w:eastAsia="Times New Roman" w:cstheme="minorHAnsi"/>
                <w:color w:val="191919"/>
                <w:sz w:val="24"/>
                <w:szCs w:val="24"/>
              </w:rPr>
              <w:t>he traditional model of infectious disease causation, which has three components: an external agent, a susceptible host agent, and an environment that brings the host and agent together so that disease occurs.</w:t>
            </w:r>
          </w:p>
        </w:tc>
      </w:tr>
      <w:tr w:rsidR="00891FFA" w14:paraId="16A5B4C1" w14:textId="77777777" w:rsidTr="00EB42A9">
        <w:tc>
          <w:tcPr>
            <w:tcW w:w="1793" w:type="dxa"/>
          </w:tcPr>
          <w:p w14:paraId="0AA4769A" w14:textId="77777777" w:rsidR="00891FFA" w:rsidRDefault="00891FFA" w:rsidP="00891FFA">
            <w:pPr>
              <w:spacing w:after="150" w:line="343" w:lineRule="atLeast"/>
              <w:jc w:val="right"/>
              <w:rPr>
                <w:rFonts w:eastAsia="Times New Roman" w:cstheme="minorHAnsi"/>
                <w:b/>
                <w:color w:val="191919"/>
                <w:sz w:val="24"/>
                <w:szCs w:val="24"/>
              </w:rPr>
            </w:pPr>
            <w:r>
              <w:rPr>
                <w:rFonts w:eastAsia="Times New Roman" w:cstheme="minorHAnsi"/>
                <w:b/>
                <w:color w:val="191919"/>
                <w:sz w:val="24"/>
                <w:szCs w:val="24"/>
              </w:rPr>
              <w:t>Host</w:t>
            </w:r>
          </w:p>
        </w:tc>
        <w:tc>
          <w:tcPr>
            <w:tcW w:w="8035" w:type="dxa"/>
          </w:tcPr>
          <w:p w14:paraId="6266A3C5" w14:textId="200E664B" w:rsidR="00891FFA" w:rsidRPr="00D51261" w:rsidRDefault="00D51261" w:rsidP="00AD0F6B">
            <w:pPr>
              <w:spacing w:after="150" w:line="343" w:lineRule="atLeast"/>
              <w:rPr>
                <w:rFonts w:eastAsia="Times New Roman" w:cstheme="minorHAnsi"/>
                <w:color w:val="191919"/>
                <w:sz w:val="24"/>
                <w:szCs w:val="24"/>
              </w:rPr>
            </w:pPr>
            <w:r>
              <w:rPr>
                <w:rFonts w:eastAsia="Times New Roman" w:cstheme="minorHAnsi"/>
                <w:color w:val="191919"/>
                <w:sz w:val="24"/>
                <w:szCs w:val="24"/>
              </w:rPr>
              <w:t>A</w:t>
            </w:r>
            <w:r w:rsidRPr="00D51261">
              <w:rPr>
                <w:rFonts w:eastAsia="Times New Roman" w:cstheme="minorHAnsi"/>
                <w:color w:val="191919"/>
                <w:sz w:val="24"/>
                <w:szCs w:val="24"/>
              </w:rPr>
              <w:t xml:space="preserve"> person or other living organism that is susceptible to an infectious agent under natural conditions.</w:t>
            </w:r>
            <w:r w:rsidR="00EF04A4">
              <w:rPr>
                <w:rFonts w:eastAsia="Times New Roman" w:cstheme="minorHAnsi"/>
                <w:color w:val="191919"/>
                <w:sz w:val="24"/>
                <w:szCs w:val="24"/>
              </w:rPr>
              <w:t xml:space="preserve"> I.e</w:t>
            </w:r>
            <w:r w:rsidR="00EB42A9">
              <w:rPr>
                <w:rFonts w:eastAsia="Times New Roman" w:cstheme="minorHAnsi"/>
                <w:color w:val="191919"/>
                <w:sz w:val="24"/>
                <w:szCs w:val="24"/>
              </w:rPr>
              <w:t>.</w:t>
            </w:r>
            <w:r w:rsidR="00EF04A4">
              <w:rPr>
                <w:rFonts w:eastAsia="Times New Roman" w:cstheme="minorHAnsi"/>
                <w:color w:val="191919"/>
                <w:sz w:val="24"/>
                <w:szCs w:val="24"/>
              </w:rPr>
              <w:t xml:space="preserve"> youth</w:t>
            </w:r>
          </w:p>
        </w:tc>
      </w:tr>
      <w:tr w:rsidR="00891FFA" w14:paraId="345D4DE7" w14:textId="77777777" w:rsidTr="00EB42A9">
        <w:tc>
          <w:tcPr>
            <w:tcW w:w="1793" w:type="dxa"/>
          </w:tcPr>
          <w:p w14:paraId="6E141113" w14:textId="77777777" w:rsidR="00891FFA" w:rsidRDefault="00891FFA" w:rsidP="00891FFA">
            <w:pPr>
              <w:spacing w:after="150" w:line="343" w:lineRule="atLeast"/>
              <w:jc w:val="right"/>
              <w:rPr>
                <w:rFonts w:eastAsia="Times New Roman" w:cstheme="minorHAnsi"/>
                <w:b/>
                <w:color w:val="191919"/>
                <w:sz w:val="24"/>
                <w:szCs w:val="24"/>
              </w:rPr>
            </w:pPr>
            <w:r>
              <w:rPr>
                <w:rFonts w:eastAsia="Times New Roman" w:cstheme="minorHAnsi"/>
                <w:b/>
                <w:color w:val="191919"/>
                <w:sz w:val="24"/>
                <w:szCs w:val="24"/>
              </w:rPr>
              <w:t>Agent</w:t>
            </w:r>
          </w:p>
        </w:tc>
        <w:tc>
          <w:tcPr>
            <w:tcW w:w="8035" w:type="dxa"/>
          </w:tcPr>
          <w:p w14:paraId="12DFF240" w14:textId="62E45DB9" w:rsidR="00891FFA" w:rsidRPr="00D51261" w:rsidRDefault="00D51261" w:rsidP="00164C56">
            <w:pPr>
              <w:spacing w:after="150" w:line="343" w:lineRule="atLeast"/>
              <w:rPr>
                <w:rFonts w:eastAsia="Times New Roman" w:cstheme="minorHAnsi"/>
                <w:color w:val="191919"/>
                <w:sz w:val="24"/>
                <w:szCs w:val="24"/>
              </w:rPr>
            </w:pPr>
            <w:r>
              <w:rPr>
                <w:rFonts w:eastAsia="Times New Roman" w:cstheme="minorHAnsi"/>
                <w:color w:val="191919"/>
                <w:sz w:val="24"/>
                <w:szCs w:val="24"/>
              </w:rPr>
              <w:t>A</w:t>
            </w:r>
            <w:r w:rsidRPr="00D51261">
              <w:rPr>
                <w:rFonts w:eastAsia="Times New Roman" w:cstheme="minorHAnsi"/>
                <w:color w:val="191919"/>
                <w:sz w:val="24"/>
                <w:szCs w:val="24"/>
              </w:rPr>
              <w:t xml:space="preserve"> factor that is essential for a disease. Examples of agents include microorganisms, chemical</w:t>
            </w:r>
            <w:r w:rsidR="00EF04A4">
              <w:rPr>
                <w:rFonts w:eastAsia="Times New Roman" w:cstheme="minorHAnsi"/>
                <w:color w:val="191919"/>
                <w:sz w:val="24"/>
                <w:szCs w:val="24"/>
              </w:rPr>
              <w:t xml:space="preserve"> substances, and forms of radiation</w:t>
            </w:r>
            <w:r w:rsidRPr="00D51261">
              <w:rPr>
                <w:rFonts w:eastAsia="Times New Roman" w:cstheme="minorHAnsi"/>
                <w:color w:val="191919"/>
                <w:sz w:val="24"/>
                <w:szCs w:val="24"/>
              </w:rPr>
              <w:t>. Agents can cause a health problem by either by being introduced, being present in excess, or being present at deficient levels.</w:t>
            </w:r>
            <w:r w:rsidR="00EF04A4">
              <w:rPr>
                <w:rFonts w:eastAsia="Times New Roman" w:cstheme="minorHAnsi"/>
                <w:color w:val="191919"/>
                <w:sz w:val="24"/>
                <w:szCs w:val="24"/>
              </w:rPr>
              <w:t xml:space="preserve"> I.e. Prescription Opioids</w:t>
            </w:r>
            <w:r w:rsidR="00EB42A9">
              <w:rPr>
                <w:rFonts w:eastAsia="Times New Roman" w:cstheme="minorHAnsi"/>
                <w:color w:val="191919"/>
                <w:sz w:val="24"/>
                <w:szCs w:val="24"/>
              </w:rPr>
              <w:t xml:space="preserve">. </w:t>
            </w:r>
          </w:p>
        </w:tc>
      </w:tr>
      <w:tr w:rsidR="00891FFA" w14:paraId="2EA7D770" w14:textId="77777777" w:rsidTr="00EB42A9">
        <w:tc>
          <w:tcPr>
            <w:tcW w:w="1793" w:type="dxa"/>
            <w:tcBorders>
              <w:bottom w:val="single" w:sz="4" w:space="0" w:color="808080" w:themeColor="background1" w:themeShade="80"/>
            </w:tcBorders>
          </w:tcPr>
          <w:p w14:paraId="7A8269C9" w14:textId="77777777" w:rsidR="00891FFA" w:rsidRDefault="00891FFA" w:rsidP="00891FFA">
            <w:pPr>
              <w:spacing w:after="150" w:line="343" w:lineRule="atLeast"/>
              <w:jc w:val="right"/>
              <w:rPr>
                <w:rFonts w:eastAsia="Times New Roman" w:cstheme="minorHAnsi"/>
                <w:b/>
                <w:color w:val="191919"/>
                <w:sz w:val="24"/>
                <w:szCs w:val="24"/>
              </w:rPr>
            </w:pPr>
            <w:r>
              <w:rPr>
                <w:rFonts w:eastAsia="Times New Roman" w:cstheme="minorHAnsi"/>
                <w:b/>
                <w:color w:val="191919"/>
                <w:sz w:val="24"/>
                <w:szCs w:val="24"/>
              </w:rPr>
              <w:t>Environment</w:t>
            </w:r>
          </w:p>
        </w:tc>
        <w:tc>
          <w:tcPr>
            <w:tcW w:w="8035" w:type="dxa"/>
            <w:tcBorders>
              <w:bottom w:val="single" w:sz="4" w:space="0" w:color="808080" w:themeColor="background1" w:themeShade="80"/>
            </w:tcBorders>
          </w:tcPr>
          <w:p w14:paraId="7821402C" w14:textId="23F5E8A4" w:rsidR="00891FFA" w:rsidRPr="00D51261" w:rsidRDefault="00D51261" w:rsidP="002C54A5">
            <w:pPr>
              <w:spacing w:after="150" w:line="343" w:lineRule="atLeast"/>
              <w:rPr>
                <w:rFonts w:eastAsia="Times New Roman" w:cstheme="minorHAnsi"/>
                <w:color w:val="191919"/>
                <w:sz w:val="24"/>
                <w:szCs w:val="24"/>
              </w:rPr>
            </w:pPr>
            <w:r>
              <w:rPr>
                <w:rFonts w:eastAsia="Times New Roman" w:cstheme="minorHAnsi"/>
                <w:color w:val="191919"/>
                <w:sz w:val="24"/>
                <w:szCs w:val="24"/>
              </w:rPr>
              <w:t>A</w:t>
            </w:r>
            <w:r w:rsidR="00202F04">
              <w:rPr>
                <w:rFonts w:eastAsia="Times New Roman" w:cstheme="minorHAnsi"/>
                <w:color w:val="191919"/>
                <w:sz w:val="24"/>
                <w:szCs w:val="24"/>
              </w:rPr>
              <w:t>n extensive</w:t>
            </w:r>
            <w:r w:rsidRPr="00D51261">
              <w:rPr>
                <w:rFonts w:eastAsia="Times New Roman" w:cstheme="minorHAnsi"/>
                <w:color w:val="191919"/>
                <w:sz w:val="24"/>
                <w:szCs w:val="24"/>
              </w:rPr>
              <w:t xml:space="preserve"> factor, such as geology, climate, insects, sanitation, or health </w:t>
            </w:r>
            <w:r w:rsidR="00202F04" w:rsidRPr="00D51261">
              <w:rPr>
                <w:rFonts w:eastAsia="Times New Roman" w:cstheme="minorHAnsi"/>
                <w:color w:val="191919"/>
                <w:sz w:val="24"/>
                <w:szCs w:val="24"/>
              </w:rPr>
              <w:t>services, which</w:t>
            </w:r>
            <w:r w:rsidRPr="00D51261">
              <w:rPr>
                <w:rFonts w:eastAsia="Times New Roman" w:cstheme="minorHAnsi"/>
                <w:color w:val="191919"/>
                <w:sz w:val="24"/>
                <w:szCs w:val="24"/>
              </w:rPr>
              <w:t xml:space="preserve"> affects an agent and the opportunity for exposure.</w:t>
            </w:r>
            <w:r w:rsidR="00725E9F">
              <w:rPr>
                <w:rFonts w:eastAsia="Times New Roman" w:cstheme="minorHAnsi"/>
                <w:color w:val="191919"/>
                <w:sz w:val="24"/>
                <w:szCs w:val="24"/>
              </w:rPr>
              <w:t xml:space="preserve"> </w:t>
            </w:r>
            <w:r w:rsidR="002C54A5" w:rsidRPr="00FA321E">
              <w:rPr>
                <w:rFonts w:eastAsia="Times New Roman" w:cstheme="minorHAnsi"/>
                <w:color w:val="191919"/>
                <w:sz w:val="24"/>
                <w:szCs w:val="24"/>
              </w:rPr>
              <w:t>I.e. Prescription opioids are</w:t>
            </w:r>
            <w:r w:rsidR="00267510" w:rsidRPr="00FA321E">
              <w:rPr>
                <w:rFonts w:eastAsia="Times New Roman" w:cstheme="minorHAnsi"/>
                <w:color w:val="191919"/>
                <w:sz w:val="24"/>
                <w:szCs w:val="24"/>
              </w:rPr>
              <w:t xml:space="preserve"> overprescribe</w:t>
            </w:r>
            <w:r w:rsidR="004D6845" w:rsidRPr="00FA321E">
              <w:rPr>
                <w:rFonts w:eastAsia="Times New Roman" w:cstheme="minorHAnsi"/>
                <w:color w:val="191919"/>
                <w:sz w:val="24"/>
                <w:szCs w:val="24"/>
              </w:rPr>
              <w:t>d</w:t>
            </w:r>
            <w:r w:rsidR="002C54A5" w:rsidRPr="00FA321E">
              <w:rPr>
                <w:rFonts w:eastAsia="Times New Roman" w:cstheme="minorHAnsi"/>
                <w:color w:val="191919"/>
                <w:sz w:val="24"/>
                <w:szCs w:val="24"/>
              </w:rPr>
              <w:t xml:space="preserve"> to prevent t</w:t>
            </w:r>
            <w:r w:rsidR="004D6845" w:rsidRPr="00FA321E">
              <w:rPr>
                <w:rFonts w:eastAsia="Times New Roman" w:cstheme="minorHAnsi"/>
                <w:color w:val="191919"/>
                <w:sz w:val="24"/>
                <w:szCs w:val="24"/>
              </w:rPr>
              <w:t>he patient from experiencing pain and contacting the medical provider again</w:t>
            </w:r>
            <w:r w:rsidR="00217B2F" w:rsidRPr="00FA321E">
              <w:rPr>
                <w:rFonts w:eastAsia="Times New Roman" w:cstheme="minorHAnsi"/>
                <w:color w:val="191919"/>
                <w:sz w:val="24"/>
                <w:szCs w:val="24"/>
              </w:rPr>
              <w:t>.</w:t>
            </w:r>
            <w:r w:rsidR="00217B2F">
              <w:rPr>
                <w:rFonts w:eastAsia="Times New Roman" w:cstheme="minorHAnsi"/>
                <w:color w:val="191919"/>
                <w:sz w:val="24"/>
                <w:szCs w:val="24"/>
              </w:rPr>
              <w:t xml:space="preserve">  </w:t>
            </w:r>
          </w:p>
        </w:tc>
      </w:tr>
      <w:tr w:rsidR="00EB42A9" w14:paraId="1D353C67" w14:textId="77777777" w:rsidTr="00EB42A9">
        <w:tc>
          <w:tcPr>
            <w:tcW w:w="9828" w:type="dxa"/>
            <w:gridSpan w:val="2"/>
            <w:tcBorders>
              <w:bottom w:val="nil"/>
            </w:tcBorders>
          </w:tcPr>
          <w:p w14:paraId="4F4B7786" w14:textId="6FBB1D78" w:rsidR="00EB42A9" w:rsidRPr="00241434" w:rsidRDefault="00EB42A9" w:rsidP="00AD0F6B">
            <w:pPr>
              <w:spacing w:after="150" w:line="343" w:lineRule="atLeast"/>
              <w:rPr>
                <w:rFonts w:eastAsia="Times New Roman" w:cstheme="minorHAnsi"/>
                <w:b/>
                <w:color w:val="191919"/>
                <w:sz w:val="18"/>
                <w:szCs w:val="18"/>
              </w:rPr>
            </w:pPr>
            <w:r w:rsidRPr="00D51261">
              <w:rPr>
                <w:rFonts w:eastAsia="Times New Roman" w:cstheme="minorHAnsi"/>
                <w:b/>
                <w:color w:val="191919"/>
                <w:sz w:val="18"/>
                <w:szCs w:val="18"/>
              </w:rPr>
              <w:t>SOURCE:</w:t>
            </w:r>
            <w:r w:rsidR="00241434">
              <w:rPr>
                <w:rFonts w:eastAsia="Times New Roman" w:cstheme="minorHAnsi"/>
                <w:b/>
                <w:color w:val="191919"/>
                <w:sz w:val="18"/>
                <w:szCs w:val="18"/>
              </w:rPr>
              <w:t xml:space="preserve">   </w:t>
            </w:r>
            <w:hyperlink r:id="rId26" w:history="1">
              <w:r w:rsidRPr="00D51261">
                <w:rPr>
                  <w:rStyle w:val="Hyperlink"/>
                  <w:rFonts w:eastAsia="Times New Roman" w:cstheme="minorHAnsi"/>
                  <w:sz w:val="20"/>
                  <w:szCs w:val="20"/>
                </w:rPr>
                <w:t>http://www.umncphp.umn.edu/Surveillance/epief.htm</w:t>
              </w:r>
            </w:hyperlink>
            <w:r w:rsidRPr="00D51261">
              <w:rPr>
                <w:rFonts w:eastAsia="Times New Roman" w:cstheme="minorHAnsi"/>
                <w:color w:val="191919"/>
                <w:sz w:val="20"/>
                <w:szCs w:val="20"/>
              </w:rPr>
              <w:t xml:space="preserve"> </w:t>
            </w:r>
          </w:p>
        </w:tc>
      </w:tr>
    </w:tbl>
    <w:p w14:paraId="24C493C0" w14:textId="43BF20DB" w:rsidR="00153B21" w:rsidRDefault="00153B21" w:rsidP="00153B21">
      <w:pPr>
        <w:spacing w:after="0" w:line="240" w:lineRule="auto"/>
        <w:jc w:val="center"/>
        <w:rPr>
          <w:rFonts w:eastAsia="Times New Roman" w:cstheme="minorHAnsi"/>
          <w:b/>
          <w:color w:val="FF0000"/>
          <w:sz w:val="24"/>
          <w:szCs w:val="24"/>
        </w:rPr>
      </w:pPr>
    </w:p>
    <w:p w14:paraId="35D18581" w14:textId="77777777" w:rsidR="005C6FE6" w:rsidRPr="008A0507" w:rsidRDefault="005C6FE6" w:rsidP="00153B21">
      <w:pPr>
        <w:spacing w:after="0" w:line="240" w:lineRule="auto"/>
        <w:jc w:val="center"/>
        <w:rPr>
          <w:rFonts w:eastAsia="Times New Roman" w:cstheme="minorHAnsi"/>
          <w:b/>
          <w:color w:val="FF0000"/>
          <w:sz w:val="24"/>
          <w:szCs w:val="24"/>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4878"/>
        <w:gridCol w:w="4698"/>
      </w:tblGrid>
      <w:tr w:rsidR="00153B21" w:rsidRPr="00153B21" w14:paraId="3420ED8F" w14:textId="77777777" w:rsidTr="00153B21">
        <w:tc>
          <w:tcPr>
            <w:tcW w:w="4878" w:type="dxa"/>
            <w:shd w:val="clear" w:color="auto" w:fill="CCC0D9" w:themeFill="accent4" w:themeFillTint="66"/>
          </w:tcPr>
          <w:p w14:paraId="2464E64C"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b/>
                <w:bCs/>
                <w:color w:val="191919"/>
                <w:sz w:val="24"/>
                <w:szCs w:val="24"/>
              </w:rPr>
              <w:lastRenderedPageBreak/>
              <w:t>Public Health Model</w:t>
            </w:r>
          </w:p>
        </w:tc>
        <w:tc>
          <w:tcPr>
            <w:tcW w:w="4698" w:type="dxa"/>
            <w:shd w:val="clear" w:color="auto" w:fill="CCC0D9" w:themeFill="accent4" w:themeFillTint="66"/>
          </w:tcPr>
          <w:p w14:paraId="4DE3B844"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b/>
                <w:bCs/>
                <w:color w:val="191919"/>
                <w:sz w:val="24"/>
                <w:szCs w:val="24"/>
              </w:rPr>
              <w:t>Medical Model</w:t>
            </w:r>
          </w:p>
        </w:tc>
      </w:tr>
      <w:tr w:rsidR="00153B21" w:rsidRPr="00153B21" w14:paraId="2D314E20" w14:textId="77777777" w:rsidTr="00153B21">
        <w:tc>
          <w:tcPr>
            <w:tcW w:w="4878" w:type="dxa"/>
          </w:tcPr>
          <w:p w14:paraId="6E464D28"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Primary focus on population</w:t>
            </w:r>
          </w:p>
        </w:tc>
        <w:tc>
          <w:tcPr>
            <w:tcW w:w="4698" w:type="dxa"/>
          </w:tcPr>
          <w:p w14:paraId="1A0AD8F1"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Primary focus on the individual</w:t>
            </w:r>
          </w:p>
        </w:tc>
      </w:tr>
      <w:tr w:rsidR="00153B21" w:rsidRPr="00153B21" w14:paraId="1E3B6E87" w14:textId="77777777" w:rsidTr="00153B21">
        <w:tc>
          <w:tcPr>
            <w:tcW w:w="4878" w:type="dxa"/>
          </w:tcPr>
          <w:p w14:paraId="578EDA6B"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Public service ethic, tempered by concerns for the individual</w:t>
            </w:r>
          </w:p>
        </w:tc>
        <w:tc>
          <w:tcPr>
            <w:tcW w:w="4698" w:type="dxa"/>
          </w:tcPr>
          <w:p w14:paraId="1E5E2EF0"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Personal service ethic, conditioned by awareness of social responsibilities</w:t>
            </w:r>
          </w:p>
        </w:tc>
      </w:tr>
      <w:tr w:rsidR="00153B21" w:rsidRPr="00153B21" w14:paraId="571EE46E" w14:textId="77777777" w:rsidTr="00153B21">
        <w:tc>
          <w:tcPr>
            <w:tcW w:w="4878" w:type="dxa"/>
          </w:tcPr>
          <w:p w14:paraId="690BF381"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Emphasis on prevention and health promotion for the whole community</w:t>
            </w:r>
          </w:p>
        </w:tc>
        <w:tc>
          <w:tcPr>
            <w:tcW w:w="4698" w:type="dxa"/>
          </w:tcPr>
          <w:p w14:paraId="0A897A20" w14:textId="77777777" w:rsidR="00153B21" w:rsidRPr="00153B21" w:rsidRDefault="00153B21" w:rsidP="00153B21">
            <w:pPr>
              <w:spacing w:after="150"/>
              <w:rPr>
                <w:rFonts w:eastAsia="Times New Roman" w:cstheme="minorHAnsi"/>
                <w:color w:val="191919"/>
                <w:sz w:val="24"/>
                <w:szCs w:val="24"/>
              </w:rPr>
            </w:pPr>
            <w:r w:rsidRPr="00153B21">
              <w:rPr>
                <w:rFonts w:eastAsia="Times New Roman" w:cstheme="minorHAnsi"/>
                <w:color w:val="191919"/>
                <w:sz w:val="24"/>
                <w:szCs w:val="24"/>
              </w:rPr>
              <w:t>Emphasis on diagnosis, treatment, and care for the whole patient</w:t>
            </w:r>
          </w:p>
        </w:tc>
      </w:tr>
      <w:tr w:rsidR="00153B21" w:rsidRPr="00153B21" w14:paraId="007A756D" w14:textId="77777777" w:rsidTr="00153B21">
        <w:tc>
          <w:tcPr>
            <w:tcW w:w="4878" w:type="dxa"/>
            <w:tcBorders>
              <w:bottom w:val="single" w:sz="4" w:space="0" w:color="808080" w:themeColor="background1" w:themeShade="80"/>
            </w:tcBorders>
          </w:tcPr>
          <w:p w14:paraId="572E42C0"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Paradigm employs a spectrum of interventions aimed at the environment, human behavior and lifestyle, and medical care</w:t>
            </w:r>
          </w:p>
        </w:tc>
        <w:tc>
          <w:tcPr>
            <w:tcW w:w="4698" w:type="dxa"/>
            <w:tcBorders>
              <w:bottom w:val="single" w:sz="4" w:space="0" w:color="808080" w:themeColor="background1" w:themeShade="80"/>
            </w:tcBorders>
          </w:tcPr>
          <w:p w14:paraId="24C3A415" w14:textId="77777777" w:rsidR="00153B21" w:rsidRPr="00153B21" w:rsidRDefault="00153B21" w:rsidP="00153B21">
            <w:pPr>
              <w:rPr>
                <w:rFonts w:eastAsia="Times New Roman" w:cstheme="minorHAnsi"/>
                <w:color w:val="191919"/>
                <w:sz w:val="24"/>
                <w:szCs w:val="24"/>
              </w:rPr>
            </w:pPr>
            <w:r w:rsidRPr="00153B21">
              <w:rPr>
                <w:rFonts w:eastAsia="Times New Roman" w:cstheme="minorHAnsi"/>
                <w:color w:val="191919"/>
                <w:sz w:val="24"/>
                <w:szCs w:val="24"/>
              </w:rPr>
              <w:t>Paradigm places predominant emphasis on medical care</w:t>
            </w:r>
          </w:p>
        </w:tc>
      </w:tr>
      <w:tr w:rsidR="00153B21" w:rsidRPr="00153B21" w14:paraId="1D26472D" w14:textId="77777777" w:rsidTr="003F1BD2">
        <w:tc>
          <w:tcPr>
            <w:tcW w:w="9576" w:type="dxa"/>
            <w:gridSpan w:val="2"/>
            <w:tcBorders>
              <w:bottom w:val="nil"/>
            </w:tcBorders>
          </w:tcPr>
          <w:p w14:paraId="74F7881F" w14:textId="77777777" w:rsidR="00153B21" w:rsidRPr="00153B21" w:rsidRDefault="00153B21" w:rsidP="00153B21">
            <w:pPr>
              <w:rPr>
                <w:rFonts w:eastAsia="Times New Roman" w:cstheme="minorHAnsi"/>
                <w:color w:val="191919"/>
                <w:sz w:val="16"/>
                <w:szCs w:val="16"/>
              </w:rPr>
            </w:pPr>
          </w:p>
          <w:p w14:paraId="572E0FF0" w14:textId="77777777" w:rsidR="00153B21" w:rsidRPr="00153B21" w:rsidRDefault="003E2C54" w:rsidP="00153B21">
            <w:pPr>
              <w:rPr>
                <w:rFonts w:eastAsia="Times New Roman" w:cstheme="minorHAnsi"/>
                <w:color w:val="191919"/>
                <w:sz w:val="16"/>
                <w:szCs w:val="16"/>
              </w:rPr>
            </w:pPr>
            <w:hyperlink r:id="rId27" w:history="1">
              <w:r w:rsidR="00153B21" w:rsidRPr="00153B21">
                <w:rPr>
                  <w:rStyle w:val="Hyperlink"/>
                  <w:rFonts w:eastAsia="Times New Roman" w:cstheme="minorHAnsi"/>
                  <w:sz w:val="16"/>
                  <w:szCs w:val="16"/>
                </w:rPr>
                <w:t>http://ctb.ku.edu/en/table-of-contents/overview/models-for-community-health-and-development/ten-essential-public-health-services/main</w:t>
              </w:r>
            </w:hyperlink>
            <w:r w:rsidR="00153B21" w:rsidRPr="00153B21">
              <w:rPr>
                <w:rFonts w:eastAsia="Times New Roman" w:cstheme="minorHAnsi"/>
                <w:color w:val="191919"/>
                <w:sz w:val="16"/>
                <w:szCs w:val="16"/>
              </w:rPr>
              <w:t xml:space="preserve"> </w:t>
            </w:r>
          </w:p>
        </w:tc>
      </w:tr>
    </w:tbl>
    <w:p w14:paraId="60854CC8" w14:textId="77777777" w:rsidR="00153B21" w:rsidRDefault="00153B21" w:rsidP="00153B21">
      <w:pPr>
        <w:spacing w:after="0" w:line="240" w:lineRule="auto"/>
        <w:jc w:val="center"/>
        <w:rPr>
          <w:rFonts w:ascii="Times New Roman" w:eastAsia="Times New Roman" w:hAnsi="Times New Roman" w:cs="Times New Roman"/>
          <w:sz w:val="24"/>
          <w:szCs w:val="24"/>
        </w:rPr>
      </w:pPr>
    </w:p>
    <w:p w14:paraId="7DAB0DD8" w14:textId="77777777" w:rsidR="00E839A4" w:rsidRPr="00153B21" w:rsidRDefault="00E839A4" w:rsidP="00153B21">
      <w:pPr>
        <w:spacing w:after="0" w:line="240" w:lineRule="auto"/>
        <w:jc w:val="center"/>
        <w:rPr>
          <w:rFonts w:ascii="Times New Roman" w:eastAsia="Times New Roman" w:hAnsi="Times New Roman" w:cs="Times New Roman"/>
          <w:sz w:val="24"/>
          <w:szCs w:val="24"/>
        </w:rPr>
      </w:pPr>
    </w:p>
    <w:p w14:paraId="3D5C3041" w14:textId="77777777" w:rsidR="00153B21" w:rsidRDefault="00153B21" w:rsidP="00153B21">
      <w:pPr>
        <w:shd w:val="clear" w:color="auto" w:fill="FAFAFA"/>
        <w:spacing w:after="150" w:line="343" w:lineRule="atLeast"/>
        <w:jc w:val="center"/>
        <w:rPr>
          <w:rFonts w:eastAsia="Times New Roman" w:cstheme="minorHAnsi"/>
          <w:b/>
          <w:color w:val="191919"/>
          <w:sz w:val="24"/>
          <w:szCs w:val="24"/>
        </w:rPr>
      </w:pPr>
      <w:r>
        <w:rPr>
          <w:rFonts w:eastAsia="Times New Roman" w:cstheme="minorHAnsi"/>
          <w:b/>
          <w:color w:val="191919"/>
          <w:sz w:val="24"/>
          <w:szCs w:val="24"/>
        </w:rPr>
        <w:t>Institute of Medicine – Continuum of Care</w:t>
      </w:r>
    </w:p>
    <w:p w14:paraId="14B3FF10" w14:textId="77777777" w:rsidR="00D6791C" w:rsidRPr="00D6791C" w:rsidRDefault="00D6791C" w:rsidP="00D6791C">
      <w:pPr>
        <w:autoSpaceDE w:val="0"/>
        <w:autoSpaceDN w:val="0"/>
        <w:adjustRightInd w:val="0"/>
        <w:spacing w:after="0" w:line="240" w:lineRule="auto"/>
        <w:rPr>
          <w:rFonts w:eastAsia="Times New Roman" w:cstheme="minorHAnsi"/>
          <w:b/>
          <w:bCs/>
          <w:sz w:val="24"/>
          <w:szCs w:val="24"/>
        </w:rPr>
      </w:pPr>
      <w:r w:rsidRPr="00D6791C">
        <w:rPr>
          <w:rFonts w:eastAsia="Times New Roman" w:cstheme="minorHAnsi"/>
          <w:b/>
          <w:bCs/>
          <w:sz w:val="24"/>
          <w:szCs w:val="24"/>
        </w:rPr>
        <w:t>Universal</w:t>
      </w:r>
    </w:p>
    <w:p w14:paraId="425BB46E" w14:textId="77777777" w:rsidR="00B25017" w:rsidRPr="00B25017" w:rsidRDefault="00D6791C" w:rsidP="00D6791C">
      <w:pPr>
        <w:autoSpaceDE w:val="0"/>
        <w:autoSpaceDN w:val="0"/>
        <w:adjustRightInd w:val="0"/>
        <w:spacing w:after="0" w:line="240" w:lineRule="auto"/>
        <w:rPr>
          <w:rFonts w:eastAsia="Times New Roman" w:cstheme="minorHAnsi"/>
          <w:color w:val="5F497A" w:themeColor="accent4" w:themeShade="BF"/>
          <w:sz w:val="24"/>
          <w:szCs w:val="24"/>
        </w:rPr>
      </w:pPr>
      <w:r w:rsidRPr="00B25017">
        <w:rPr>
          <w:rFonts w:eastAsia="Times New Roman" w:cstheme="minorHAnsi"/>
          <w:b/>
          <w:color w:val="5F497A" w:themeColor="accent4" w:themeShade="BF"/>
          <w:sz w:val="24"/>
          <w:szCs w:val="24"/>
        </w:rPr>
        <w:t>Universal preventive interventions are designed to reach the entire population, without regard to individual risk factors, and they generally are designed to reach a very large audience.</w:t>
      </w:r>
      <w:r w:rsidRPr="00B25017">
        <w:rPr>
          <w:rFonts w:eastAsia="Times New Roman" w:cstheme="minorHAnsi"/>
          <w:color w:val="5F497A" w:themeColor="accent4" w:themeShade="BF"/>
          <w:sz w:val="24"/>
          <w:szCs w:val="24"/>
        </w:rPr>
        <w:t xml:space="preserve"> </w:t>
      </w:r>
    </w:p>
    <w:p w14:paraId="584CCD4C" w14:textId="5325B4EE" w:rsidR="00D6791C" w:rsidRPr="00D6791C" w:rsidRDefault="00D6791C" w:rsidP="00D6791C">
      <w:pPr>
        <w:autoSpaceDE w:val="0"/>
        <w:autoSpaceDN w:val="0"/>
        <w:adjustRightInd w:val="0"/>
        <w:spacing w:after="0" w:line="240" w:lineRule="auto"/>
        <w:rPr>
          <w:rFonts w:eastAsia="Times New Roman" w:cstheme="minorHAnsi"/>
        </w:rPr>
      </w:pPr>
      <w:r w:rsidRPr="00D6791C">
        <w:rPr>
          <w:rFonts w:eastAsia="Times New Roman" w:cstheme="minorHAnsi"/>
        </w:rPr>
        <w:t>Participants are not recruited to participate in the program and the degree of individual substance abuse risk of the program participants is not assessed. The program is provided to everyone in the population (national, local community, school, and neighborhood) regardless of whether they are at risk for substance abuse. General examples of universal preventive interventions include the use of seat belts, immunizations, prenatal care, and smoking prevention (IOM 1994). Examples of universal preventive interventions for substance abuse include substance abuse education for all children within a school district, media and public awareness campaigns within inner-city neighborhoods, and social policy changes, for example reducing availability by reducing the number of liquor outlets in a municipality.</w:t>
      </w:r>
    </w:p>
    <w:p w14:paraId="156CB733" w14:textId="77777777" w:rsidR="00D6791C" w:rsidRPr="00D6791C" w:rsidRDefault="00D6791C" w:rsidP="00D6791C">
      <w:pPr>
        <w:autoSpaceDE w:val="0"/>
        <w:autoSpaceDN w:val="0"/>
        <w:adjustRightInd w:val="0"/>
        <w:spacing w:after="0" w:line="240" w:lineRule="auto"/>
        <w:rPr>
          <w:rFonts w:eastAsia="Times New Roman" w:cstheme="minorHAnsi"/>
          <w:sz w:val="20"/>
          <w:szCs w:val="20"/>
        </w:rPr>
      </w:pPr>
      <w:r>
        <w:rPr>
          <w:noProof/>
        </w:rPr>
        <w:drawing>
          <wp:anchor distT="0" distB="0" distL="114300" distR="114300" simplePos="0" relativeHeight="251678720" behindDoc="0" locked="0" layoutInCell="1" allowOverlap="1" wp14:anchorId="4DA8CC55" wp14:editId="5FB3A561">
            <wp:simplePos x="0" y="0"/>
            <wp:positionH relativeFrom="column">
              <wp:posOffset>1981200</wp:posOffset>
            </wp:positionH>
            <wp:positionV relativeFrom="paragraph">
              <wp:posOffset>118745</wp:posOffset>
            </wp:positionV>
            <wp:extent cx="4410075" cy="2447925"/>
            <wp:effectExtent l="0" t="0" r="9525" b="9525"/>
            <wp:wrapSquare wrapText="bothSides"/>
            <wp:docPr id="15" name="Content Placeholder 3" descr="http://www.nap.edu/books/12480/xhtml/images/p20018c89g6700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www.nap.edu/books/12480/xhtml/images/p20018c89g67001.jpg"/>
                    <pic:cNvPicPr>
                      <a:picLocks noGrp="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4410075" cy="2447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6BCEA29" w14:textId="77777777" w:rsidR="00D6791C" w:rsidRPr="00D6791C" w:rsidRDefault="00D6791C" w:rsidP="00D6791C">
      <w:pPr>
        <w:autoSpaceDE w:val="0"/>
        <w:autoSpaceDN w:val="0"/>
        <w:adjustRightInd w:val="0"/>
        <w:spacing w:after="0" w:line="240" w:lineRule="auto"/>
        <w:rPr>
          <w:rFonts w:eastAsia="Times New Roman" w:cstheme="minorHAnsi"/>
          <w:b/>
          <w:bCs/>
          <w:sz w:val="24"/>
          <w:szCs w:val="24"/>
        </w:rPr>
      </w:pPr>
      <w:r w:rsidRPr="00D6791C">
        <w:rPr>
          <w:rFonts w:eastAsia="Times New Roman" w:cstheme="minorHAnsi"/>
          <w:b/>
          <w:bCs/>
          <w:sz w:val="24"/>
          <w:szCs w:val="24"/>
        </w:rPr>
        <w:t>Selective</w:t>
      </w:r>
    </w:p>
    <w:p w14:paraId="186FD713" w14:textId="550E733B" w:rsidR="00D6791C" w:rsidRPr="00D6791C" w:rsidRDefault="00D6791C" w:rsidP="00D6791C">
      <w:pPr>
        <w:autoSpaceDE w:val="0"/>
        <w:autoSpaceDN w:val="0"/>
        <w:adjustRightInd w:val="0"/>
        <w:spacing w:after="0" w:line="240" w:lineRule="auto"/>
        <w:rPr>
          <w:rFonts w:eastAsia="Times New Roman" w:cstheme="minorHAnsi"/>
        </w:rPr>
      </w:pPr>
      <w:r w:rsidRPr="003E5B44">
        <w:rPr>
          <w:rFonts w:eastAsia="Times New Roman" w:cstheme="minorHAnsi"/>
          <w:b/>
          <w:color w:val="5F497A" w:themeColor="accent4" w:themeShade="BF"/>
          <w:sz w:val="24"/>
          <w:szCs w:val="24"/>
        </w:rPr>
        <w:t>Selective preventive interventions target subgroups of the general population that are determined to be at risk for substance abuse.</w:t>
      </w:r>
      <w:r w:rsidRPr="00D6791C">
        <w:rPr>
          <w:rFonts w:eastAsia="Times New Roman" w:cstheme="minorHAnsi"/>
          <w:color w:val="5F497A" w:themeColor="accent4" w:themeShade="BF"/>
        </w:rPr>
        <w:t xml:space="preserve"> </w:t>
      </w:r>
      <w:r w:rsidRPr="00D6791C">
        <w:rPr>
          <w:rFonts w:eastAsia="Times New Roman" w:cstheme="minorHAnsi"/>
        </w:rPr>
        <w:t xml:space="preserve">Recipients of selective prevention interventions are known to have specific risks for substance abuse and are recruited to participate in the prevention effort because of that group’s profile, but the degree of individual vulnerability or personal risk of members of the targeted subgroup generally is not assessed. Vulnerability is presumed on the basis of their membership in the at-risk group. Knowledge of specific risk factors within the target group allows program designers to address specific risk reduction </w:t>
      </w:r>
      <w:r w:rsidRPr="00D6791C">
        <w:rPr>
          <w:rFonts w:eastAsia="Times New Roman" w:cstheme="minorHAnsi"/>
        </w:rPr>
        <w:lastRenderedPageBreak/>
        <w:t>objectives. Selective programs generally run for a longer period of time and require more time and effort from participants than universal programs. General examples of selective preventive interventions include home visitation and infant day care for low birth-weight children and annual mammograms for women with a family history of breast cancer (IOM 1994). Examples of selective preventive intervention for substa</w:t>
      </w:r>
      <w:r w:rsidR="00561F6A">
        <w:rPr>
          <w:rFonts w:eastAsia="Times New Roman" w:cstheme="minorHAnsi"/>
        </w:rPr>
        <w:t xml:space="preserve">nce abuse include </w:t>
      </w:r>
      <w:r w:rsidRPr="00D6791C">
        <w:rPr>
          <w:rFonts w:eastAsia="Times New Roman" w:cstheme="minorHAnsi"/>
        </w:rPr>
        <w:t>rites of passage programs for at-risk males, and skill training programs that target young children of substance-abusing parents.</w:t>
      </w:r>
    </w:p>
    <w:p w14:paraId="159AC5E0" w14:textId="77777777" w:rsidR="00D6791C" w:rsidRPr="00D6791C" w:rsidRDefault="00D6791C" w:rsidP="00D6791C">
      <w:pPr>
        <w:autoSpaceDE w:val="0"/>
        <w:autoSpaceDN w:val="0"/>
        <w:adjustRightInd w:val="0"/>
        <w:spacing w:after="0" w:line="240" w:lineRule="auto"/>
        <w:rPr>
          <w:rFonts w:eastAsia="Times New Roman" w:cstheme="minorHAnsi"/>
          <w:b/>
          <w:bCs/>
        </w:rPr>
      </w:pPr>
    </w:p>
    <w:p w14:paraId="6DA5F146" w14:textId="77777777" w:rsidR="00D6791C" w:rsidRPr="00D6791C" w:rsidRDefault="00D6791C" w:rsidP="00D6791C">
      <w:pPr>
        <w:autoSpaceDE w:val="0"/>
        <w:autoSpaceDN w:val="0"/>
        <w:adjustRightInd w:val="0"/>
        <w:spacing w:after="0" w:line="240" w:lineRule="auto"/>
        <w:rPr>
          <w:rFonts w:eastAsia="Times New Roman" w:cstheme="minorHAnsi"/>
          <w:b/>
          <w:bCs/>
          <w:sz w:val="24"/>
          <w:szCs w:val="24"/>
        </w:rPr>
      </w:pPr>
      <w:r w:rsidRPr="00D6791C">
        <w:rPr>
          <w:rFonts w:eastAsia="Times New Roman" w:cstheme="minorHAnsi"/>
          <w:b/>
          <w:bCs/>
          <w:sz w:val="24"/>
          <w:szCs w:val="24"/>
        </w:rPr>
        <w:t>Indicated</w:t>
      </w:r>
    </w:p>
    <w:p w14:paraId="1225EE89" w14:textId="77777777" w:rsidR="00D6791C" w:rsidRPr="00D6791C" w:rsidRDefault="00D6791C" w:rsidP="00D6791C">
      <w:pPr>
        <w:autoSpaceDE w:val="0"/>
        <w:autoSpaceDN w:val="0"/>
        <w:adjustRightInd w:val="0"/>
        <w:spacing w:after="0" w:line="240" w:lineRule="auto"/>
        <w:rPr>
          <w:rFonts w:eastAsia="Times New Roman" w:cstheme="minorHAnsi"/>
        </w:rPr>
      </w:pPr>
      <w:r w:rsidRPr="003E5B44">
        <w:rPr>
          <w:rFonts w:eastAsia="Times New Roman" w:cstheme="minorHAnsi"/>
          <w:b/>
          <w:color w:val="5F497A" w:themeColor="accent4" w:themeShade="BF"/>
          <w:sz w:val="24"/>
          <w:szCs w:val="24"/>
        </w:rPr>
        <w:t>Indicated preventive interventions identify individuals who are experiencing early signs of substance abuse and other related problem behaviors associated with substance abuse and target them with special programs.</w:t>
      </w:r>
      <w:r w:rsidRPr="00D6791C">
        <w:rPr>
          <w:rFonts w:eastAsia="Times New Roman" w:cstheme="minorHAnsi"/>
          <w:color w:val="5F497A" w:themeColor="accent4" w:themeShade="BF"/>
        </w:rPr>
        <w:t xml:space="preserve"> </w:t>
      </w:r>
      <w:r w:rsidRPr="00D6791C">
        <w:rPr>
          <w:rFonts w:eastAsia="Times New Roman" w:cstheme="minorHAnsi"/>
        </w:rPr>
        <w:t xml:space="preserve">The individuals identified at this stage, though showing signs of early substance use, have not reached the point where a clinical diagnosis of substance abuse can be made. Indicated prevention approaches are used for individuals who may or may not be abusing substances, but exhibit risk factors such as school failure, interpersonal social problems, delinquency, and other antisocial behaviors, and psychological problems such as depression and suicidal behavior that increase their chances of developing a drug abuse problem. Indicated prevention approaches require a precise assessment of an individual’s personal risk and level of related problem behaviors, rather than relying on the person’s membership in an at risk group as in the selected approach. Programs are frequently extensive and highly intensive; they typically operate for longer periods of time, at greater frequency of contact and require greater effort on the part of the participants than do selective or universal programs. Programs require highly skilled staff </w:t>
      </w:r>
      <w:proofErr w:type="gramStart"/>
      <w:r w:rsidRPr="00D6791C">
        <w:rPr>
          <w:rFonts w:eastAsia="Times New Roman" w:cstheme="minorHAnsi"/>
        </w:rPr>
        <w:t>who</w:t>
      </w:r>
      <w:proofErr w:type="gramEnd"/>
      <w:r w:rsidRPr="00D6791C">
        <w:rPr>
          <w:rFonts w:eastAsia="Times New Roman" w:cstheme="minorHAnsi"/>
        </w:rPr>
        <w:t xml:space="preserve"> have clinical training and counseling skills or other clinical intervention skills. General examples of indicated prevention in the health field include training programs for children experiencing early behavioral problems, medical control of hypertension, and regular examinations of persons with a history of basal cell skin cancer (IOM 1994). In the field of substance abuse, an indicated preventive intervention would be a substance abuse program for high school students who are experiencing a number of problem behaviors, including truancy, failing academic grades, juvenile depression, suicidal ideation, and early signs of substance abuse.</w:t>
      </w:r>
    </w:p>
    <w:p w14:paraId="543CCB05" w14:textId="77777777" w:rsidR="00D6791C" w:rsidRPr="00D6791C" w:rsidRDefault="00D6791C" w:rsidP="00D6791C">
      <w:pPr>
        <w:autoSpaceDE w:val="0"/>
        <w:autoSpaceDN w:val="0"/>
        <w:adjustRightInd w:val="0"/>
        <w:spacing w:after="0" w:line="240" w:lineRule="auto"/>
        <w:rPr>
          <w:rFonts w:ascii="Times New Roman" w:eastAsia="Times New Roman" w:hAnsi="Times New Roman" w:cs="Times New Roman"/>
          <w:i/>
          <w:iCs/>
          <w:sz w:val="18"/>
          <w:szCs w:val="18"/>
        </w:rPr>
      </w:pPr>
    </w:p>
    <w:p w14:paraId="3B456312" w14:textId="77777777" w:rsidR="00D6791C" w:rsidRPr="00D6791C" w:rsidRDefault="00D6791C" w:rsidP="00D6791C">
      <w:pPr>
        <w:autoSpaceDE w:val="0"/>
        <w:autoSpaceDN w:val="0"/>
        <w:adjustRightInd w:val="0"/>
        <w:spacing w:after="0" w:line="240" w:lineRule="auto"/>
        <w:rPr>
          <w:rFonts w:ascii="Times New Roman" w:eastAsia="Times New Roman" w:hAnsi="Times New Roman" w:cs="Times New Roman"/>
          <w:i/>
          <w:iCs/>
          <w:sz w:val="18"/>
          <w:szCs w:val="18"/>
        </w:rPr>
      </w:pPr>
    </w:p>
    <w:p w14:paraId="6FF684B9" w14:textId="77777777" w:rsidR="00D6791C" w:rsidRDefault="00D6791C" w:rsidP="00D6791C">
      <w:pPr>
        <w:pStyle w:val="NoSpacing"/>
        <w:rPr>
          <w:sz w:val="20"/>
          <w:szCs w:val="20"/>
        </w:rPr>
      </w:pPr>
      <w:r w:rsidRPr="00D6791C">
        <w:rPr>
          <w:sz w:val="20"/>
          <w:szCs w:val="20"/>
        </w:rPr>
        <w:t xml:space="preserve">Sources: </w:t>
      </w:r>
      <w:r w:rsidRPr="00D6791C">
        <w:rPr>
          <w:iCs/>
          <w:sz w:val="20"/>
          <w:szCs w:val="20"/>
        </w:rPr>
        <w:t xml:space="preserve">“Reducing Risks for Mental Health Disorders: Frontiers for Preventive Intervention Research.” </w:t>
      </w:r>
      <w:proofErr w:type="gramStart"/>
      <w:r w:rsidRPr="00D6791C">
        <w:rPr>
          <w:iCs/>
          <w:sz w:val="20"/>
          <w:szCs w:val="20"/>
        </w:rPr>
        <w:t>National Institute of Medicine.</w:t>
      </w:r>
      <w:proofErr w:type="gramEnd"/>
      <w:r w:rsidRPr="00D6791C">
        <w:rPr>
          <w:sz w:val="20"/>
          <w:szCs w:val="20"/>
        </w:rPr>
        <w:t xml:space="preserve"> &amp; Committee on Prevention of Mental Disorders and Substance Abuse Among Children, Youth, and Young Adults, National Academy of Sciences, 2009</w:t>
      </w:r>
    </w:p>
    <w:p w14:paraId="5F4EAF95" w14:textId="77777777" w:rsidR="00E71493" w:rsidRDefault="00E71493">
      <w:pPr>
        <w:rPr>
          <w:sz w:val="20"/>
          <w:szCs w:val="20"/>
        </w:rPr>
      </w:pPr>
    </w:p>
    <w:p w14:paraId="68B2C310" w14:textId="77777777" w:rsidR="00E71493" w:rsidRDefault="00E71493">
      <w:pPr>
        <w:rPr>
          <w:sz w:val="20"/>
          <w:szCs w:val="20"/>
        </w:rPr>
      </w:pPr>
    </w:p>
    <w:p w14:paraId="0CDCE1C2" w14:textId="4A3BCD44" w:rsidR="00622FB4" w:rsidRPr="00250671" w:rsidRDefault="008A36F5" w:rsidP="00250671">
      <w:pPr>
        <w:jc w:val="center"/>
        <w:rPr>
          <w:b/>
          <w:sz w:val="24"/>
          <w:szCs w:val="24"/>
        </w:rPr>
      </w:pPr>
      <w:r w:rsidRPr="00E71493">
        <w:rPr>
          <w:b/>
          <w:sz w:val="24"/>
          <w:szCs w:val="24"/>
        </w:rPr>
        <w:br w:type="page"/>
      </w:r>
      <w:r w:rsidR="00622FB4">
        <w:rPr>
          <w:b/>
          <w:sz w:val="26"/>
          <w:szCs w:val="26"/>
        </w:rPr>
        <w:lastRenderedPageBreak/>
        <w:t xml:space="preserve">Resources and Gaps for </w:t>
      </w:r>
      <w:r w:rsidR="00BA5A06">
        <w:rPr>
          <w:b/>
          <w:sz w:val="26"/>
          <w:szCs w:val="26"/>
        </w:rPr>
        <w:t>Preventing Prescription Painkiller Misuse</w:t>
      </w:r>
    </w:p>
    <w:p w14:paraId="6D451CF4" w14:textId="77777777" w:rsidR="003C7A0B" w:rsidRPr="00FC2C77" w:rsidRDefault="003C7A0B" w:rsidP="00552CBD">
      <w:pPr>
        <w:pStyle w:val="ListParagraph"/>
        <w:spacing w:before="120"/>
        <w:ind w:left="0"/>
        <w:rPr>
          <w:b/>
        </w:rPr>
      </w:pPr>
      <w:r w:rsidRPr="00FC2C77">
        <w:rPr>
          <w:b/>
        </w:rPr>
        <w:t xml:space="preserve">INSTRUCTIONS: </w:t>
      </w:r>
    </w:p>
    <w:p w14:paraId="16E1C8F2" w14:textId="3622998D" w:rsidR="00AC1EFF" w:rsidRDefault="009B4C3D" w:rsidP="007A1FE4">
      <w:pPr>
        <w:pStyle w:val="ListParagraph"/>
        <w:ind w:left="0"/>
      </w:pPr>
      <w:r w:rsidRPr="00FC2C77">
        <w:t xml:space="preserve">Using the table </w:t>
      </w:r>
      <w:r w:rsidR="00B66B30" w:rsidRPr="00FC2C77">
        <w:t xml:space="preserve">below, list </w:t>
      </w:r>
      <w:r w:rsidR="003C7A0B" w:rsidRPr="00FC2C77">
        <w:t xml:space="preserve">all </w:t>
      </w:r>
      <w:r w:rsidR="00B66B30" w:rsidRPr="00FC2C77">
        <w:t xml:space="preserve">of </w:t>
      </w:r>
      <w:r w:rsidR="003C7A0B" w:rsidRPr="00FC2C77">
        <w:t xml:space="preserve">the </w:t>
      </w:r>
      <w:r w:rsidR="003C7A0B" w:rsidRPr="00FC2C77">
        <w:rPr>
          <w:b/>
        </w:rPr>
        <w:t xml:space="preserve">resources </w:t>
      </w:r>
      <w:r w:rsidR="00B66B30" w:rsidRPr="00FC2C77">
        <w:t>that currently exist in your organization, coalition, or community</w:t>
      </w:r>
      <w:r w:rsidRPr="00FC2C77">
        <w:t xml:space="preserve"> for addressing the </w:t>
      </w:r>
      <w:r w:rsidR="003C7A0B" w:rsidRPr="00FC2C77">
        <w:t>Intervening Variable.</w:t>
      </w:r>
      <w:r w:rsidR="0020032D" w:rsidRPr="00FC2C77">
        <w:t xml:space="preserve"> Think about </w:t>
      </w:r>
      <w:r w:rsidR="000526AD" w:rsidRPr="00FC2C77">
        <w:t xml:space="preserve">the contributing </w:t>
      </w:r>
      <w:r w:rsidR="0020032D" w:rsidRPr="00FC2C77">
        <w:t>factors and indicators that</w:t>
      </w:r>
      <w:r w:rsidR="000F2C30" w:rsidRPr="00FC2C77">
        <w:t xml:space="preserve"> emerged throughout your assessment phase (or look at your report)</w:t>
      </w:r>
      <w:r w:rsidR="00B66B30" w:rsidRPr="00FC2C77">
        <w:t xml:space="preserve">. Lastly identify gaps and needs that are currently present </w:t>
      </w:r>
      <w:r w:rsidR="007A1FE4" w:rsidRPr="00FC2C77">
        <w:t xml:space="preserve">in addressing the Intervening Variable. </w:t>
      </w:r>
    </w:p>
    <w:p w14:paraId="79A10524" w14:textId="77777777" w:rsidR="00FC2C77" w:rsidRPr="00FC2C77" w:rsidRDefault="00FC2C77" w:rsidP="007A1FE4">
      <w:pPr>
        <w:pStyle w:val="ListParagraph"/>
        <w:ind w:left="0"/>
      </w:pPr>
    </w:p>
    <w:tbl>
      <w:tblPr>
        <w:tblStyle w:val="TableGrid"/>
        <w:tblW w:w="5000" w:type="pct"/>
        <w:tblLayout w:type="fixed"/>
        <w:tblLook w:val="04A0" w:firstRow="1" w:lastRow="0" w:firstColumn="1" w:lastColumn="0" w:noHBand="0" w:noVBand="1"/>
      </w:tblPr>
      <w:tblGrid>
        <w:gridCol w:w="1579"/>
        <w:gridCol w:w="2487"/>
        <w:gridCol w:w="2754"/>
        <w:gridCol w:w="2756"/>
      </w:tblGrid>
      <w:tr w:rsidR="00300814" w14:paraId="657849EC" w14:textId="77777777" w:rsidTr="004E4599">
        <w:tc>
          <w:tcPr>
            <w:tcW w:w="4897" w:type="pct"/>
            <w:gridSpan w:val="4"/>
          </w:tcPr>
          <w:p w14:paraId="51FCACA6" w14:textId="2A8241B3" w:rsidR="00D15628" w:rsidRPr="00FC2C77" w:rsidRDefault="00D15628" w:rsidP="00FE0DCA">
            <w:pPr>
              <w:pStyle w:val="ListParagraph"/>
              <w:spacing w:line="276" w:lineRule="auto"/>
              <w:ind w:left="0"/>
              <w:rPr>
                <w:b/>
                <w:sz w:val="24"/>
                <w:szCs w:val="24"/>
              </w:rPr>
            </w:pPr>
            <w:r w:rsidRPr="00FC2C77">
              <w:rPr>
                <w:b/>
                <w:sz w:val="24"/>
                <w:szCs w:val="24"/>
              </w:rPr>
              <w:t xml:space="preserve">Goal: Prevent Rx Opioid Misuse </w:t>
            </w:r>
          </w:p>
        </w:tc>
      </w:tr>
      <w:tr w:rsidR="00300814" w14:paraId="710440A2" w14:textId="77777777" w:rsidTr="004E4599">
        <w:trPr>
          <w:trHeight w:val="449"/>
        </w:trPr>
        <w:tc>
          <w:tcPr>
            <w:tcW w:w="808" w:type="pct"/>
            <w:shd w:val="clear" w:color="auto" w:fill="CCC0D9" w:themeFill="accent4" w:themeFillTint="66"/>
            <w:vAlign w:val="center"/>
          </w:tcPr>
          <w:p w14:paraId="357CCBCA" w14:textId="702544D8" w:rsidR="005C6FE6" w:rsidRDefault="00D15628" w:rsidP="00867D52">
            <w:pPr>
              <w:pStyle w:val="ListParagraph"/>
              <w:ind w:left="0"/>
              <w:jc w:val="center"/>
              <w:rPr>
                <w:sz w:val="24"/>
                <w:szCs w:val="24"/>
              </w:rPr>
            </w:pPr>
            <w:r>
              <w:rPr>
                <w:sz w:val="24"/>
                <w:szCs w:val="24"/>
              </w:rPr>
              <w:t>Intervening Variable</w:t>
            </w:r>
          </w:p>
        </w:tc>
        <w:tc>
          <w:tcPr>
            <w:tcW w:w="1272" w:type="pct"/>
            <w:shd w:val="clear" w:color="auto" w:fill="CCC0D9" w:themeFill="accent4" w:themeFillTint="66"/>
            <w:vAlign w:val="center"/>
          </w:tcPr>
          <w:p w14:paraId="18689410" w14:textId="6502BF96" w:rsidR="005C6FE6" w:rsidRDefault="005C6FE6" w:rsidP="00867D52">
            <w:pPr>
              <w:pStyle w:val="ListParagraph"/>
              <w:ind w:left="0"/>
              <w:jc w:val="center"/>
              <w:rPr>
                <w:sz w:val="24"/>
                <w:szCs w:val="24"/>
              </w:rPr>
            </w:pPr>
            <w:r>
              <w:rPr>
                <w:sz w:val="24"/>
                <w:szCs w:val="24"/>
              </w:rPr>
              <w:t>Contributing Factors</w:t>
            </w:r>
          </w:p>
        </w:tc>
        <w:tc>
          <w:tcPr>
            <w:tcW w:w="1408" w:type="pct"/>
            <w:shd w:val="clear" w:color="auto" w:fill="CCC0D9" w:themeFill="accent4" w:themeFillTint="66"/>
            <w:vAlign w:val="center"/>
          </w:tcPr>
          <w:p w14:paraId="7F04E7D9" w14:textId="09FAA43C" w:rsidR="005C6FE6" w:rsidRDefault="005C6FE6" w:rsidP="00867D52">
            <w:pPr>
              <w:pStyle w:val="ListParagraph"/>
              <w:ind w:left="0"/>
              <w:jc w:val="center"/>
              <w:rPr>
                <w:sz w:val="24"/>
                <w:szCs w:val="24"/>
              </w:rPr>
            </w:pPr>
            <w:r>
              <w:rPr>
                <w:sz w:val="24"/>
                <w:szCs w:val="24"/>
              </w:rPr>
              <w:t>Resources</w:t>
            </w:r>
          </w:p>
        </w:tc>
        <w:tc>
          <w:tcPr>
            <w:tcW w:w="1408" w:type="pct"/>
            <w:shd w:val="clear" w:color="auto" w:fill="CCC0D9" w:themeFill="accent4" w:themeFillTint="66"/>
            <w:vAlign w:val="center"/>
          </w:tcPr>
          <w:p w14:paraId="7A3F7F51" w14:textId="6F7B524F" w:rsidR="005C6FE6" w:rsidRDefault="005C6FE6" w:rsidP="00867D52">
            <w:pPr>
              <w:pStyle w:val="ListParagraph"/>
              <w:ind w:left="0"/>
              <w:jc w:val="center"/>
              <w:rPr>
                <w:sz w:val="24"/>
                <w:szCs w:val="24"/>
              </w:rPr>
            </w:pPr>
            <w:r>
              <w:rPr>
                <w:sz w:val="24"/>
                <w:szCs w:val="24"/>
              </w:rPr>
              <w:t>Gaps/Needs</w:t>
            </w:r>
          </w:p>
        </w:tc>
      </w:tr>
      <w:tr w:rsidR="00300814" w14:paraId="6E95D31C" w14:textId="77777777" w:rsidTr="004E4599">
        <w:trPr>
          <w:trHeight w:val="648"/>
        </w:trPr>
        <w:tc>
          <w:tcPr>
            <w:tcW w:w="808" w:type="pct"/>
            <w:vMerge w:val="restart"/>
            <w:vAlign w:val="center"/>
          </w:tcPr>
          <w:p w14:paraId="729C2BC3" w14:textId="2A7258C9" w:rsidR="00845C56" w:rsidRDefault="00845C56" w:rsidP="00867D52">
            <w:pPr>
              <w:pStyle w:val="ListParagraph"/>
              <w:ind w:left="0"/>
              <w:jc w:val="center"/>
              <w:rPr>
                <w:sz w:val="24"/>
                <w:szCs w:val="24"/>
              </w:rPr>
            </w:pPr>
            <w:r w:rsidRPr="00855AB0">
              <w:rPr>
                <w:sz w:val="28"/>
                <w:szCs w:val="28"/>
              </w:rPr>
              <w:t>Social Access</w:t>
            </w:r>
          </w:p>
        </w:tc>
        <w:tc>
          <w:tcPr>
            <w:tcW w:w="1272" w:type="pct"/>
            <w:vMerge w:val="restart"/>
            <w:vAlign w:val="center"/>
          </w:tcPr>
          <w:p w14:paraId="1B75A6FB" w14:textId="1E550E23" w:rsidR="00845C56" w:rsidRPr="00845C56" w:rsidRDefault="006A75EC" w:rsidP="00867D52">
            <w:pPr>
              <w:pStyle w:val="ListParagraph"/>
              <w:ind w:left="0"/>
            </w:pPr>
            <w:r>
              <w:t xml:space="preserve">Friends and </w:t>
            </w:r>
            <w:r w:rsidR="00845C56" w:rsidRPr="00804DB6">
              <w:t xml:space="preserve">Relatives share prescription opioids </w:t>
            </w:r>
          </w:p>
        </w:tc>
        <w:tc>
          <w:tcPr>
            <w:tcW w:w="1408" w:type="pct"/>
            <w:vAlign w:val="center"/>
          </w:tcPr>
          <w:p w14:paraId="0B939E4A" w14:textId="77777777" w:rsidR="00845C56" w:rsidRDefault="00845C56" w:rsidP="00867D52">
            <w:pPr>
              <w:pStyle w:val="ListParagraph"/>
              <w:ind w:left="0"/>
              <w:rPr>
                <w:sz w:val="24"/>
                <w:szCs w:val="24"/>
              </w:rPr>
            </w:pPr>
          </w:p>
        </w:tc>
        <w:tc>
          <w:tcPr>
            <w:tcW w:w="1408" w:type="pct"/>
            <w:vAlign w:val="center"/>
          </w:tcPr>
          <w:p w14:paraId="392C2BB7" w14:textId="77777777" w:rsidR="00845C56" w:rsidRDefault="00845C56" w:rsidP="00867D52">
            <w:pPr>
              <w:pStyle w:val="ListParagraph"/>
              <w:ind w:left="0"/>
              <w:rPr>
                <w:sz w:val="24"/>
                <w:szCs w:val="24"/>
              </w:rPr>
            </w:pPr>
          </w:p>
        </w:tc>
      </w:tr>
      <w:tr w:rsidR="00300814" w14:paraId="4B103FD6" w14:textId="77777777" w:rsidTr="004E4599">
        <w:trPr>
          <w:trHeight w:val="648"/>
        </w:trPr>
        <w:tc>
          <w:tcPr>
            <w:tcW w:w="808" w:type="pct"/>
            <w:vMerge/>
            <w:vAlign w:val="center"/>
          </w:tcPr>
          <w:p w14:paraId="178ED9E8" w14:textId="77777777" w:rsidR="00845C56" w:rsidRDefault="00845C56" w:rsidP="00867D52">
            <w:pPr>
              <w:pStyle w:val="ListParagraph"/>
              <w:ind w:left="0"/>
              <w:jc w:val="center"/>
              <w:rPr>
                <w:sz w:val="24"/>
                <w:szCs w:val="24"/>
              </w:rPr>
            </w:pPr>
          </w:p>
        </w:tc>
        <w:tc>
          <w:tcPr>
            <w:tcW w:w="1272" w:type="pct"/>
            <w:vMerge/>
            <w:vAlign w:val="center"/>
          </w:tcPr>
          <w:p w14:paraId="0585831F" w14:textId="6C47BF9D" w:rsidR="00845C56" w:rsidRDefault="00845C56" w:rsidP="00867D52">
            <w:pPr>
              <w:pStyle w:val="ListParagraph"/>
              <w:ind w:left="0"/>
              <w:rPr>
                <w:sz w:val="24"/>
                <w:szCs w:val="24"/>
              </w:rPr>
            </w:pPr>
          </w:p>
        </w:tc>
        <w:tc>
          <w:tcPr>
            <w:tcW w:w="1408" w:type="pct"/>
            <w:vAlign w:val="center"/>
          </w:tcPr>
          <w:p w14:paraId="6E03FFD8" w14:textId="77777777" w:rsidR="00845C56" w:rsidRDefault="00845C56" w:rsidP="00867D52">
            <w:pPr>
              <w:pStyle w:val="ListParagraph"/>
              <w:ind w:left="0"/>
              <w:rPr>
                <w:sz w:val="24"/>
                <w:szCs w:val="24"/>
              </w:rPr>
            </w:pPr>
          </w:p>
        </w:tc>
        <w:tc>
          <w:tcPr>
            <w:tcW w:w="1408" w:type="pct"/>
            <w:vAlign w:val="center"/>
          </w:tcPr>
          <w:p w14:paraId="2A7AFB87" w14:textId="77777777" w:rsidR="00845C56" w:rsidRDefault="00845C56" w:rsidP="00867D52">
            <w:pPr>
              <w:pStyle w:val="ListParagraph"/>
              <w:ind w:left="0"/>
              <w:rPr>
                <w:sz w:val="24"/>
                <w:szCs w:val="24"/>
              </w:rPr>
            </w:pPr>
          </w:p>
        </w:tc>
      </w:tr>
      <w:tr w:rsidR="00300814" w14:paraId="2E19E234" w14:textId="77777777" w:rsidTr="004E4599">
        <w:trPr>
          <w:trHeight w:val="648"/>
        </w:trPr>
        <w:tc>
          <w:tcPr>
            <w:tcW w:w="808" w:type="pct"/>
            <w:vMerge/>
            <w:vAlign w:val="center"/>
          </w:tcPr>
          <w:p w14:paraId="64893379" w14:textId="77777777" w:rsidR="00845C56" w:rsidRDefault="00845C56" w:rsidP="00867D52">
            <w:pPr>
              <w:pStyle w:val="ListParagraph"/>
              <w:ind w:left="0"/>
              <w:jc w:val="center"/>
              <w:rPr>
                <w:sz w:val="24"/>
                <w:szCs w:val="24"/>
              </w:rPr>
            </w:pPr>
          </w:p>
        </w:tc>
        <w:tc>
          <w:tcPr>
            <w:tcW w:w="1272" w:type="pct"/>
            <w:vMerge w:val="restart"/>
            <w:vAlign w:val="center"/>
          </w:tcPr>
          <w:p w14:paraId="54EA0319" w14:textId="2D6BFAA9" w:rsidR="00845C56" w:rsidRDefault="00845C56" w:rsidP="00867D52">
            <w:pPr>
              <w:pStyle w:val="ListParagraph"/>
              <w:ind w:left="0"/>
              <w:rPr>
                <w:sz w:val="24"/>
                <w:szCs w:val="24"/>
              </w:rPr>
            </w:pPr>
            <w:r>
              <w:t>Youth steal from their parents or grandparents</w:t>
            </w:r>
            <w:r w:rsidR="006A75EC">
              <w:t>'</w:t>
            </w:r>
            <w:r>
              <w:t xml:space="preserve"> medicine cabinet</w:t>
            </w:r>
            <w:r w:rsidR="00F05622">
              <w:rPr>
                <w:sz w:val="24"/>
                <w:szCs w:val="24"/>
              </w:rPr>
              <w:t>.</w:t>
            </w:r>
          </w:p>
        </w:tc>
        <w:tc>
          <w:tcPr>
            <w:tcW w:w="1408" w:type="pct"/>
            <w:vAlign w:val="center"/>
          </w:tcPr>
          <w:p w14:paraId="3085AC7A" w14:textId="77777777" w:rsidR="00845C56" w:rsidRDefault="00845C56" w:rsidP="00867D52">
            <w:pPr>
              <w:pStyle w:val="ListParagraph"/>
              <w:ind w:left="0"/>
              <w:rPr>
                <w:sz w:val="24"/>
                <w:szCs w:val="24"/>
              </w:rPr>
            </w:pPr>
          </w:p>
        </w:tc>
        <w:tc>
          <w:tcPr>
            <w:tcW w:w="1408" w:type="pct"/>
            <w:vAlign w:val="center"/>
          </w:tcPr>
          <w:p w14:paraId="1336885C" w14:textId="77777777" w:rsidR="00845C56" w:rsidRDefault="00845C56" w:rsidP="00867D52">
            <w:pPr>
              <w:pStyle w:val="ListParagraph"/>
              <w:ind w:left="0"/>
              <w:rPr>
                <w:sz w:val="24"/>
                <w:szCs w:val="24"/>
              </w:rPr>
            </w:pPr>
          </w:p>
        </w:tc>
      </w:tr>
      <w:tr w:rsidR="00300814" w14:paraId="71463DDB" w14:textId="77777777" w:rsidTr="004E4599">
        <w:trPr>
          <w:trHeight w:val="648"/>
        </w:trPr>
        <w:tc>
          <w:tcPr>
            <w:tcW w:w="808" w:type="pct"/>
            <w:vMerge/>
            <w:vAlign w:val="center"/>
          </w:tcPr>
          <w:p w14:paraId="58B4FF42" w14:textId="77777777" w:rsidR="00845C56" w:rsidRDefault="00845C56" w:rsidP="00867D52">
            <w:pPr>
              <w:pStyle w:val="ListParagraph"/>
              <w:ind w:left="0"/>
              <w:jc w:val="center"/>
              <w:rPr>
                <w:sz w:val="24"/>
                <w:szCs w:val="24"/>
              </w:rPr>
            </w:pPr>
          </w:p>
        </w:tc>
        <w:tc>
          <w:tcPr>
            <w:tcW w:w="1272" w:type="pct"/>
            <w:vMerge/>
            <w:vAlign w:val="center"/>
          </w:tcPr>
          <w:p w14:paraId="48C506EF" w14:textId="7E88947A" w:rsidR="00845C56" w:rsidRDefault="00845C56" w:rsidP="00867D52">
            <w:pPr>
              <w:pStyle w:val="ListParagraph"/>
              <w:ind w:left="0"/>
              <w:rPr>
                <w:sz w:val="24"/>
                <w:szCs w:val="24"/>
              </w:rPr>
            </w:pPr>
          </w:p>
        </w:tc>
        <w:tc>
          <w:tcPr>
            <w:tcW w:w="1408" w:type="pct"/>
            <w:vAlign w:val="center"/>
          </w:tcPr>
          <w:p w14:paraId="49A7C88E" w14:textId="77777777" w:rsidR="00845C56" w:rsidRDefault="00845C56" w:rsidP="00867D52">
            <w:pPr>
              <w:pStyle w:val="ListParagraph"/>
              <w:ind w:left="0"/>
              <w:rPr>
                <w:sz w:val="24"/>
                <w:szCs w:val="24"/>
              </w:rPr>
            </w:pPr>
          </w:p>
        </w:tc>
        <w:tc>
          <w:tcPr>
            <w:tcW w:w="1408" w:type="pct"/>
            <w:vAlign w:val="center"/>
          </w:tcPr>
          <w:p w14:paraId="44C5BF3C" w14:textId="77777777" w:rsidR="00845C56" w:rsidRDefault="00845C56" w:rsidP="00867D52">
            <w:pPr>
              <w:pStyle w:val="ListParagraph"/>
              <w:ind w:left="0"/>
              <w:rPr>
                <w:sz w:val="24"/>
                <w:szCs w:val="24"/>
              </w:rPr>
            </w:pPr>
          </w:p>
        </w:tc>
      </w:tr>
      <w:tr w:rsidR="00300814" w14:paraId="06A77819" w14:textId="77777777" w:rsidTr="004E4599">
        <w:trPr>
          <w:trHeight w:val="648"/>
        </w:trPr>
        <w:tc>
          <w:tcPr>
            <w:tcW w:w="808" w:type="pct"/>
            <w:vMerge w:val="restart"/>
            <w:vAlign w:val="center"/>
          </w:tcPr>
          <w:p w14:paraId="5D8AD92D" w14:textId="4695C467" w:rsidR="006A75EC" w:rsidRDefault="006A75EC" w:rsidP="00867D52">
            <w:pPr>
              <w:pStyle w:val="ListParagraph"/>
              <w:ind w:left="0"/>
              <w:jc w:val="center"/>
              <w:rPr>
                <w:sz w:val="24"/>
                <w:szCs w:val="24"/>
              </w:rPr>
            </w:pPr>
            <w:r>
              <w:rPr>
                <w:sz w:val="28"/>
                <w:szCs w:val="28"/>
              </w:rPr>
              <w:t>Retail Access</w:t>
            </w:r>
          </w:p>
        </w:tc>
        <w:tc>
          <w:tcPr>
            <w:tcW w:w="1272" w:type="pct"/>
            <w:vMerge w:val="restart"/>
            <w:vAlign w:val="center"/>
          </w:tcPr>
          <w:p w14:paraId="522BA6A4" w14:textId="77777777" w:rsidR="006A75EC" w:rsidRDefault="006A75EC" w:rsidP="00867D52">
            <w:pPr>
              <w:pStyle w:val="ListParagraph"/>
              <w:ind w:left="0"/>
            </w:pPr>
            <w:r>
              <w:t xml:space="preserve">Patient received a </w:t>
            </w:r>
            <w:proofErr w:type="gramStart"/>
            <w:r>
              <w:t>90 day</w:t>
            </w:r>
            <w:proofErr w:type="gramEnd"/>
            <w:r>
              <w:t xml:space="preserve"> supply of opioids to avoid having to travel long distances on a monthly basis.</w:t>
            </w:r>
          </w:p>
          <w:p w14:paraId="018569BB" w14:textId="16304725" w:rsidR="00552CBD" w:rsidRPr="009B5E30" w:rsidRDefault="00552CBD" w:rsidP="00867D52">
            <w:pPr>
              <w:pStyle w:val="ListParagraph"/>
              <w:ind w:left="0"/>
            </w:pPr>
          </w:p>
        </w:tc>
        <w:tc>
          <w:tcPr>
            <w:tcW w:w="1408" w:type="pct"/>
            <w:vAlign w:val="center"/>
          </w:tcPr>
          <w:p w14:paraId="7635CC6C" w14:textId="77777777" w:rsidR="006A75EC" w:rsidRDefault="006A75EC" w:rsidP="00867D52">
            <w:pPr>
              <w:pStyle w:val="ListParagraph"/>
              <w:ind w:left="0"/>
              <w:rPr>
                <w:sz w:val="24"/>
                <w:szCs w:val="24"/>
              </w:rPr>
            </w:pPr>
          </w:p>
        </w:tc>
        <w:tc>
          <w:tcPr>
            <w:tcW w:w="1408" w:type="pct"/>
            <w:vAlign w:val="center"/>
          </w:tcPr>
          <w:p w14:paraId="08F052DC" w14:textId="77777777" w:rsidR="006A75EC" w:rsidRDefault="006A75EC" w:rsidP="00867D52">
            <w:pPr>
              <w:pStyle w:val="ListParagraph"/>
              <w:ind w:left="0"/>
              <w:rPr>
                <w:sz w:val="24"/>
                <w:szCs w:val="24"/>
              </w:rPr>
            </w:pPr>
          </w:p>
        </w:tc>
      </w:tr>
      <w:tr w:rsidR="00300814" w14:paraId="4ED484A9" w14:textId="77777777" w:rsidTr="004E4599">
        <w:trPr>
          <w:trHeight w:val="648"/>
        </w:trPr>
        <w:tc>
          <w:tcPr>
            <w:tcW w:w="808" w:type="pct"/>
            <w:vMerge/>
            <w:vAlign w:val="center"/>
          </w:tcPr>
          <w:p w14:paraId="43A0BB2C" w14:textId="77777777" w:rsidR="006A75EC" w:rsidRDefault="006A75EC" w:rsidP="00867D52">
            <w:pPr>
              <w:pStyle w:val="ListParagraph"/>
              <w:ind w:left="0"/>
              <w:jc w:val="center"/>
              <w:rPr>
                <w:sz w:val="28"/>
                <w:szCs w:val="28"/>
              </w:rPr>
            </w:pPr>
          </w:p>
        </w:tc>
        <w:tc>
          <w:tcPr>
            <w:tcW w:w="1272" w:type="pct"/>
            <w:vMerge/>
            <w:vAlign w:val="center"/>
          </w:tcPr>
          <w:p w14:paraId="083959C9" w14:textId="77777777" w:rsidR="006A75EC" w:rsidRDefault="006A75EC" w:rsidP="00867D52">
            <w:pPr>
              <w:pStyle w:val="ListParagraph"/>
              <w:ind w:left="0"/>
            </w:pPr>
          </w:p>
        </w:tc>
        <w:tc>
          <w:tcPr>
            <w:tcW w:w="1408" w:type="pct"/>
            <w:vAlign w:val="center"/>
          </w:tcPr>
          <w:p w14:paraId="1B361C7C" w14:textId="77777777" w:rsidR="006A75EC" w:rsidRDefault="006A75EC" w:rsidP="00867D52">
            <w:pPr>
              <w:pStyle w:val="ListParagraph"/>
              <w:ind w:left="0"/>
              <w:rPr>
                <w:sz w:val="24"/>
                <w:szCs w:val="24"/>
              </w:rPr>
            </w:pPr>
          </w:p>
        </w:tc>
        <w:tc>
          <w:tcPr>
            <w:tcW w:w="1408" w:type="pct"/>
            <w:vAlign w:val="center"/>
          </w:tcPr>
          <w:p w14:paraId="05EF77D3" w14:textId="77777777" w:rsidR="006A75EC" w:rsidRDefault="006A75EC" w:rsidP="00867D52">
            <w:pPr>
              <w:pStyle w:val="ListParagraph"/>
              <w:ind w:left="0"/>
              <w:rPr>
                <w:sz w:val="24"/>
                <w:szCs w:val="24"/>
              </w:rPr>
            </w:pPr>
          </w:p>
        </w:tc>
      </w:tr>
      <w:tr w:rsidR="00300814" w14:paraId="4096ED4D" w14:textId="77777777" w:rsidTr="004E4599">
        <w:trPr>
          <w:trHeight w:val="648"/>
        </w:trPr>
        <w:tc>
          <w:tcPr>
            <w:tcW w:w="808" w:type="pct"/>
            <w:vMerge/>
            <w:vAlign w:val="center"/>
          </w:tcPr>
          <w:p w14:paraId="39512A31" w14:textId="77777777" w:rsidR="006A75EC" w:rsidRDefault="006A75EC" w:rsidP="00867D52">
            <w:pPr>
              <w:pStyle w:val="ListParagraph"/>
              <w:ind w:left="0"/>
              <w:jc w:val="center"/>
              <w:rPr>
                <w:sz w:val="24"/>
                <w:szCs w:val="24"/>
              </w:rPr>
            </w:pPr>
          </w:p>
        </w:tc>
        <w:tc>
          <w:tcPr>
            <w:tcW w:w="1272" w:type="pct"/>
            <w:vAlign w:val="center"/>
          </w:tcPr>
          <w:p w14:paraId="7A94ED09" w14:textId="552607D1" w:rsidR="006A75EC" w:rsidRDefault="006A75EC" w:rsidP="00867D52">
            <w:pPr>
              <w:pStyle w:val="ListParagraph"/>
              <w:ind w:left="0"/>
              <w:rPr>
                <w:sz w:val="24"/>
                <w:szCs w:val="24"/>
              </w:rPr>
            </w:pPr>
            <w:r>
              <w:t>Dr. shopping for prescription opioids.</w:t>
            </w:r>
          </w:p>
        </w:tc>
        <w:tc>
          <w:tcPr>
            <w:tcW w:w="1408" w:type="pct"/>
            <w:vAlign w:val="center"/>
          </w:tcPr>
          <w:p w14:paraId="3E565ACC" w14:textId="77777777" w:rsidR="006A75EC" w:rsidRDefault="006A75EC" w:rsidP="00867D52">
            <w:pPr>
              <w:pStyle w:val="ListParagraph"/>
              <w:ind w:left="0"/>
              <w:rPr>
                <w:sz w:val="24"/>
                <w:szCs w:val="24"/>
              </w:rPr>
            </w:pPr>
          </w:p>
        </w:tc>
        <w:tc>
          <w:tcPr>
            <w:tcW w:w="1408" w:type="pct"/>
            <w:vAlign w:val="center"/>
          </w:tcPr>
          <w:p w14:paraId="11E60693" w14:textId="77777777" w:rsidR="006A75EC" w:rsidRDefault="006A75EC" w:rsidP="00867D52">
            <w:pPr>
              <w:pStyle w:val="ListParagraph"/>
              <w:ind w:left="0"/>
              <w:rPr>
                <w:sz w:val="24"/>
                <w:szCs w:val="24"/>
              </w:rPr>
            </w:pPr>
          </w:p>
        </w:tc>
      </w:tr>
      <w:tr w:rsidR="00300814" w14:paraId="3F09A53A" w14:textId="77777777" w:rsidTr="004E4599">
        <w:trPr>
          <w:trHeight w:val="648"/>
        </w:trPr>
        <w:tc>
          <w:tcPr>
            <w:tcW w:w="808" w:type="pct"/>
            <w:vMerge w:val="restart"/>
            <w:vAlign w:val="center"/>
          </w:tcPr>
          <w:p w14:paraId="30BFCBCF" w14:textId="388A6B91" w:rsidR="009B5E30" w:rsidRDefault="00EA1050" w:rsidP="00EA1050">
            <w:pPr>
              <w:pStyle w:val="ListParagraph"/>
              <w:ind w:left="0"/>
              <w:jc w:val="center"/>
              <w:rPr>
                <w:sz w:val="24"/>
                <w:szCs w:val="24"/>
              </w:rPr>
            </w:pPr>
            <w:r>
              <w:rPr>
                <w:sz w:val="28"/>
                <w:szCs w:val="28"/>
              </w:rPr>
              <w:t xml:space="preserve">Public Awareness/Concern </w:t>
            </w:r>
          </w:p>
        </w:tc>
        <w:tc>
          <w:tcPr>
            <w:tcW w:w="1272" w:type="pct"/>
            <w:vMerge w:val="restart"/>
            <w:vAlign w:val="center"/>
          </w:tcPr>
          <w:p w14:paraId="47097DCB" w14:textId="77777777" w:rsidR="009B5E30" w:rsidRDefault="009B5E30" w:rsidP="00867D52">
            <w:pPr>
              <w:pStyle w:val="ListParagraph"/>
              <w:ind w:left="0"/>
            </w:pPr>
            <w:r>
              <w:t>People are unaware of the risk of harming themselves using prescription painkillers for nonmedical reason</w:t>
            </w:r>
            <w:r w:rsidR="00F05622">
              <w:t>.</w:t>
            </w:r>
          </w:p>
          <w:p w14:paraId="7E4B9153" w14:textId="33A64073" w:rsidR="00552CBD" w:rsidRPr="00F05622" w:rsidRDefault="00552CBD" w:rsidP="00867D52">
            <w:pPr>
              <w:pStyle w:val="ListParagraph"/>
              <w:ind w:left="0"/>
            </w:pPr>
          </w:p>
        </w:tc>
        <w:tc>
          <w:tcPr>
            <w:tcW w:w="1408" w:type="pct"/>
            <w:vAlign w:val="center"/>
          </w:tcPr>
          <w:p w14:paraId="34130800" w14:textId="77777777" w:rsidR="009B5E30" w:rsidRDefault="009B5E30" w:rsidP="00867D52">
            <w:pPr>
              <w:pStyle w:val="ListParagraph"/>
              <w:ind w:left="0"/>
              <w:rPr>
                <w:sz w:val="24"/>
                <w:szCs w:val="24"/>
              </w:rPr>
            </w:pPr>
          </w:p>
        </w:tc>
        <w:tc>
          <w:tcPr>
            <w:tcW w:w="1408" w:type="pct"/>
            <w:vAlign w:val="center"/>
          </w:tcPr>
          <w:p w14:paraId="5926C2BD" w14:textId="77777777" w:rsidR="009B5E30" w:rsidRDefault="009B5E30" w:rsidP="00867D52">
            <w:pPr>
              <w:pStyle w:val="ListParagraph"/>
              <w:ind w:left="0"/>
              <w:rPr>
                <w:sz w:val="24"/>
                <w:szCs w:val="24"/>
              </w:rPr>
            </w:pPr>
          </w:p>
        </w:tc>
      </w:tr>
      <w:tr w:rsidR="00300814" w14:paraId="10819647" w14:textId="77777777" w:rsidTr="004E4599">
        <w:trPr>
          <w:trHeight w:val="648"/>
        </w:trPr>
        <w:tc>
          <w:tcPr>
            <w:tcW w:w="808" w:type="pct"/>
            <w:vMerge/>
          </w:tcPr>
          <w:p w14:paraId="4CF8EC12" w14:textId="77777777" w:rsidR="009B5E30" w:rsidRDefault="009B5E30" w:rsidP="00622FB4">
            <w:pPr>
              <w:pStyle w:val="ListParagraph"/>
              <w:ind w:left="0"/>
              <w:rPr>
                <w:sz w:val="24"/>
                <w:szCs w:val="24"/>
              </w:rPr>
            </w:pPr>
          </w:p>
        </w:tc>
        <w:tc>
          <w:tcPr>
            <w:tcW w:w="1272" w:type="pct"/>
            <w:vMerge/>
            <w:vAlign w:val="center"/>
          </w:tcPr>
          <w:p w14:paraId="4411DA37" w14:textId="48FA7F78" w:rsidR="009B5E30" w:rsidRDefault="009B5E30" w:rsidP="00867D52">
            <w:pPr>
              <w:pStyle w:val="ListParagraph"/>
              <w:ind w:left="0"/>
              <w:rPr>
                <w:sz w:val="24"/>
                <w:szCs w:val="24"/>
              </w:rPr>
            </w:pPr>
          </w:p>
        </w:tc>
        <w:tc>
          <w:tcPr>
            <w:tcW w:w="1408" w:type="pct"/>
            <w:vAlign w:val="center"/>
          </w:tcPr>
          <w:p w14:paraId="7BED386F" w14:textId="77777777" w:rsidR="009B5E30" w:rsidRDefault="009B5E30" w:rsidP="00867D52">
            <w:pPr>
              <w:pStyle w:val="ListParagraph"/>
              <w:ind w:left="0"/>
              <w:rPr>
                <w:sz w:val="24"/>
                <w:szCs w:val="24"/>
              </w:rPr>
            </w:pPr>
          </w:p>
        </w:tc>
        <w:tc>
          <w:tcPr>
            <w:tcW w:w="1408" w:type="pct"/>
            <w:vAlign w:val="center"/>
          </w:tcPr>
          <w:p w14:paraId="569AECF7" w14:textId="77777777" w:rsidR="009B5E30" w:rsidRDefault="009B5E30" w:rsidP="00867D52">
            <w:pPr>
              <w:pStyle w:val="ListParagraph"/>
              <w:ind w:left="0"/>
              <w:rPr>
                <w:sz w:val="24"/>
                <w:szCs w:val="24"/>
              </w:rPr>
            </w:pPr>
          </w:p>
        </w:tc>
      </w:tr>
      <w:tr w:rsidR="00300814" w14:paraId="2D8AC80B" w14:textId="77777777" w:rsidTr="004E4599">
        <w:trPr>
          <w:trHeight w:val="648"/>
        </w:trPr>
        <w:tc>
          <w:tcPr>
            <w:tcW w:w="808" w:type="pct"/>
            <w:vMerge/>
          </w:tcPr>
          <w:p w14:paraId="07284F12" w14:textId="77777777" w:rsidR="009B5E30" w:rsidRDefault="009B5E30" w:rsidP="00622FB4">
            <w:pPr>
              <w:pStyle w:val="ListParagraph"/>
              <w:ind w:left="0"/>
              <w:rPr>
                <w:sz w:val="24"/>
                <w:szCs w:val="24"/>
              </w:rPr>
            </w:pPr>
          </w:p>
        </w:tc>
        <w:tc>
          <w:tcPr>
            <w:tcW w:w="1272" w:type="pct"/>
            <w:vAlign w:val="center"/>
          </w:tcPr>
          <w:p w14:paraId="51445F51" w14:textId="77777777" w:rsidR="009B5E30" w:rsidRDefault="009B5E30" w:rsidP="00867D52">
            <w:pPr>
              <w:pStyle w:val="ListParagraph"/>
              <w:ind w:left="0"/>
            </w:pPr>
            <w:r>
              <w:t>Community is unaware of media campaigns to increase awareness of prescription opioids</w:t>
            </w:r>
            <w:r w:rsidR="00F05622">
              <w:t>.</w:t>
            </w:r>
          </w:p>
          <w:p w14:paraId="2A1B9A02" w14:textId="73A86638" w:rsidR="00552CBD" w:rsidRPr="009B5E30" w:rsidRDefault="00552CBD" w:rsidP="00867D52">
            <w:pPr>
              <w:pStyle w:val="ListParagraph"/>
              <w:ind w:left="0"/>
            </w:pPr>
          </w:p>
        </w:tc>
        <w:tc>
          <w:tcPr>
            <w:tcW w:w="1408" w:type="pct"/>
            <w:vAlign w:val="center"/>
          </w:tcPr>
          <w:p w14:paraId="7FEFFA4A" w14:textId="77777777" w:rsidR="009B5E30" w:rsidRDefault="009B5E30" w:rsidP="00867D52">
            <w:pPr>
              <w:pStyle w:val="ListParagraph"/>
              <w:ind w:left="0"/>
              <w:rPr>
                <w:sz w:val="24"/>
                <w:szCs w:val="24"/>
              </w:rPr>
            </w:pPr>
          </w:p>
        </w:tc>
        <w:tc>
          <w:tcPr>
            <w:tcW w:w="1408" w:type="pct"/>
            <w:vAlign w:val="center"/>
          </w:tcPr>
          <w:p w14:paraId="3461F899" w14:textId="77777777" w:rsidR="009B5E30" w:rsidRDefault="009B5E30" w:rsidP="00867D52">
            <w:pPr>
              <w:pStyle w:val="ListParagraph"/>
              <w:ind w:left="0"/>
              <w:rPr>
                <w:sz w:val="24"/>
                <w:szCs w:val="24"/>
              </w:rPr>
            </w:pPr>
          </w:p>
        </w:tc>
      </w:tr>
      <w:tr w:rsidR="00300814" w14:paraId="700E046B" w14:textId="77777777" w:rsidTr="004E4599">
        <w:trPr>
          <w:trHeight w:val="648"/>
        </w:trPr>
        <w:tc>
          <w:tcPr>
            <w:tcW w:w="808" w:type="pct"/>
            <w:vMerge/>
          </w:tcPr>
          <w:p w14:paraId="0B40FA70" w14:textId="77777777" w:rsidR="00C47210" w:rsidRDefault="00C47210" w:rsidP="00622FB4">
            <w:pPr>
              <w:pStyle w:val="ListParagraph"/>
              <w:ind w:left="0"/>
              <w:rPr>
                <w:sz w:val="24"/>
                <w:szCs w:val="24"/>
              </w:rPr>
            </w:pPr>
          </w:p>
        </w:tc>
        <w:tc>
          <w:tcPr>
            <w:tcW w:w="1272" w:type="pct"/>
            <w:vMerge w:val="restart"/>
            <w:vAlign w:val="center"/>
          </w:tcPr>
          <w:p w14:paraId="0371CC2F" w14:textId="43A0A193" w:rsidR="00C47210" w:rsidRDefault="00C47210" w:rsidP="00867D52">
            <w:pPr>
              <w:pStyle w:val="ListParagraph"/>
              <w:ind w:left="0"/>
              <w:rPr>
                <w:sz w:val="24"/>
                <w:szCs w:val="24"/>
              </w:rPr>
            </w:pPr>
            <w:r>
              <w:t>Youth are not aware of the dangers of misusing prescription opioids; compare to less harmful prescription drugs as Adderall.</w:t>
            </w:r>
          </w:p>
        </w:tc>
        <w:tc>
          <w:tcPr>
            <w:tcW w:w="1408" w:type="pct"/>
            <w:vAlign w:val="center"/>
          </w:tcPr>
          <w:p w14:paraId="3FB2D3CF" w14:textId="77777777" w:rsidR="00C47210" w:rsidRDefault="00C47210" w:rsidP="00867D52">
            <w:pPr>
              <w:pStyle w:val="ListParagraph"/>
              <w:ind w:left="0"/>
              <w:rPr>
                <w:sz w:val="24"/>
                <w:szCs w:val="24"/>
              </w:rPr>
            </w:pPr>
          </w:p>
        </w:tc>
        <w:tc>
          <w:tcPr>
            <w:tcW w:w="1408" w:type="pct"/>
            <w:vAlign w:val="center"/>
          </w:tcPr>
          <w:p w14:paraId="4A747089" w14:textId="77777777" w:rsidR="00C47210" w:rsidRDefault="00C47210" w:rsidP="00867D52">
            <w:pPr>
              <w:pStyle w:val="ListParagraph"/>
              <w:ind w:left="0"/>
              <w:rPr>
                <w:sz w:val="24"/>
                <w:szCs w:val="24"/>
              </w:rPr>
            </w:pPr>
          </w:p>
        </w:tc>
      </w:tr>
      <w:tr w:rsidR="00300814" w14:paraId="6F844662" w14:textId="77777777" w:rsidTr="004E4599">
        <w:trPr>
          <w:trHeight w:val="648"/>
        </w:trPr>
        <w:tc>
          <w:tcPr>
            <w:tcW w:w="808" w:type="pct"/>
            <w:vMerge/>
          </w:tcPr>
          <w:p w14:paraId="03F38D98" w14:textId="77777777" w:rsidR="009B5E30" w:rsidRDefault="009B5E30" w:rsidP="00622FB4">
            <w:pPr>
              <w:pStyle w:val="ListParagraph"/>
              <w:ind w:left="0"/>
              <w:rPr>
                <w:sz w:val="24"/>
                <w:szCs w:val="24"/>
              </w:rPr>
            </w:pPr>
          </w:p>
        </w:tc>
        <w:tc>
          <w:tcPr>
            <w:tcW w:w="1272" w:type="pct"/>
            <w:vMerge/>
            <w:vAlign w:val="center"/>
          </w:tcPr>
          <w:p w14:paraId="2072D5C3" w14:textId="1C6C5B34" w:rsidR="009B5E30" w:rsidRDefault="009B5E30" w:rsidP="00867D52">
            <w:pPr>
              <w:pStyle w:val="ListParagraph"/>
              <w:ind w:left="0"/>
              <w:rPr>
                <w:sz w:val="24"/>
                <w:szCs w:val="24"/>
              </w:rPr>
            </w:pPr>
          </w:p>
        </w:tc>
        <w:tc>
          <w:tcPr>
            <w:tcW w:w="1408" w:type="pct"/>
            <w:vAlign w:val="center"/>
          </w:tcPr>
          <w:p w14:paraId="707F68E3" w14:textId="77777777" w:rsidR="009B5E30" w:rsidRDefault="009B5E30" w:rsidP="00867D52">
            <w:pPr>
              <w:pStyle w:val="ListParagraph"/>
              <w:ind w:left="0"/>
              <w:rPr>
                <w:sz w:val="24"/>
                <w:szCs w:val="24"/>
              </w:rPr>
            </w:pPr>
          </w:p>
        </w:tc>
        <w:tc>
          <w:tcPr>
            <w:tcW w:w="1408" w:type="pct"/>
            <w:vAlign w:val="center"/>
          </w:tcPr>
          <w:p w14:paraId="62E7BE81" w14:textId="77777777" w:rsidR="009B5E30" w:rsidRDefault="009B5E30" w:rsidP="00867D52">
            <w:pPr>
              <w:pStyle w:val="ListParagraph"/>
              <w:ind w:left="0"/>
              <w:rPr>
                <w:sz w:val="24"/>
                <w:szCs w:val="24"/>
              </w:rPr>
            </w:pPr>
          </w:p>
        </w:tc>
      </w:tr>
    </w:tbl>
    <w:tbl>
      <w:tblPr>
        <w:tblStyle w:val="TableGrid"/>
        <w:tblpPr w:leftFromText="180" w:rightFromText="180" w:vertAnchor="text" w:horzAnchor="page" w:tblpX="1369" w:tblpY="174"/>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576"/>
      </w:tblGrid>
      <w:tr w:rsidR="004E4599" w14:paraId="00E6BDA4" w14:textId="77777777" w:rsidTr="004E4599">
        <w:tc>
          <w:tcPr>
            <w:tcW w:w="5000" w:type="pct"/>
            <w:shd w:val="clear" w:color="auto" w:fill="E5DFEC" w:themeFill="accent4" w:themeFillTint="33"/>
          </w:tcPr>
          <w:p w14:paraId="3DA86991" w14:textId="77777777" w:rsidR="004E4599" w:rsidRPr="003C6F89" w:rsidRDefault="004E4599" w:rsidP="004E4599">
            <w:pPr>
              <w:rPr>
                <w:b/>
                <w:sz w:val="26"/>
                <w:szCs w:val="26"/>
              </w:rPr>
            </w:pPr>
            <w:r>
              <w:rPr>
                <w:b/>
                <w:sz w:val="26"/>
                <w:szCs w:val="26"/>
              </w:rPr>
              <w:lastRenderedPageBreak/>
              <w:t>Readiness</w:t>
            </w:r>
          </w:p>
        </w:tc>
      </w:tr>
    </w:tbl>
    <w:p w14:paraId="72C84DC7" w14:textId="77777777" w:rsidR="00ED36D5" w:rsidRDefault="00ED36D5" w:rsidP="00ED36D5">
      <w:pPr>
        <w:spacing w:after="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576"/>
      </w:tblGrid>
      <w:tr w:rsidR="00ED36D5" w:rsidRPr="0083594B" w14:paraId="34781406" w14:textId="77777777" w:rsidTr="003F1BD2">
        <w:tc>
          <w:tcPr>
            <w:tcW w:w="9576" w:type="dxa"/>
            <w:shd w:val="clear" w:color="auto" w:fill="E5DFEC" w:themeFill="accent4" w:themeFillTint="33"/>
          </w:tcPr>
          <w:p w14:paraId="07AF0618" w14:textId="60896BBB" w:rsidR="00D011E4" w:rsidRPr="0083594B" w:rsidRDefault="00ED36D5" w:rsidP="00D011E4">
            <w:pPr>
              <w:spacing w:line="276" w:lineRule="auto"/>
              <w:rPr>
                <w:b/>
                <w:sz w:val="24"/>
                <w:szCs w:val="24"/>
              </w:rPr>
            </w:pPr>
            <w:r w:rsidRPr="0083594B">
              <w:rPr>
                <w:b/>
                <w:sz w:val="24"/>
                <w:szCs w:val="24"/>
              </w:rPr>
              <w:t>Community Readiness is:</w:t>
            </w:r>
          </w:p>
          <w:p w14:paraId="44A1EAC2" w14:textId="77777777" w:rsidR="00ED36D5" w:rsidRPr="00D011E4" w:rsidRDefault="00ED36D5" w:rsidP="00EA1050">
            <w:pPr>
              <w:pStyle w:val="ListParagraph"/>
              <w:numPr>
                <w:ilvl w:val="0"/>
                <w:numId w:val="5"/>
              </w:numPr>
              <w:spacing w:line="276" w:lineRule="auto"/>
              <w:rPr>
                <w:sz w:val="24"/>
                <w:szCs w:val="24"/>
              </w:rPr>
            </w:pPr>
            <w:r w:rsidRPr="00D011E4">
              <w:rPr>
                <w:sz w:val="24"/>
                <w:szCs w:val="24"/>
              </w:rPr>
              <w:t>The degree to which a community is prepared to take action on an issue.</w:t>
            </w:r>
          </w:p>
          <w:p w14:paraId="12B7E926" w14:textId="77777777" w:rsidR="00ED36D5" w:rsidRPr="0083594B" w:rsidRDefault="00ED36D5" w:rsidP="00EA1050">
            <w:pPr>
              <w:pStyle w:val="ListParagraph"/>
              <w:numPr>
                <w:ilvl w:val="0"/>
                <w:numId w:val="5"/>
              </w:numPr>
              <w:spacing w:line="276" w:lineRule="auto"/>
              <w:rPr>
                <w:b/>
                <w:sz w:val="24"/>
                <w:szCs w:val="24"/>
              </w:rPr>
            </w:pPr>
            <w:r w:rsidRPr="00D011E4">
              <w:rPr>
                <w:sz w:val="24"/>
                <w:szCs w:val="24"/>
              </w:rPr>
              <w:t>The capacity of a community to implement programs, policies, and other changes that are designed to reduce the likelihood of substance use.</w:t>
            </w:r>
          </w:p>
        </w:tc>
      </w:tr>
    </w:tbl>
    <w:p w14:paraId="12F6DACD" w14:textId="77777777" w:rsidR="00D011E4" w:rsidRDefault="00D011E4" w:rsidP="00ED36D5">
      <w:pPr>
        <w:spacing w:after="0"/>
        <w:rPr>
          <w:b/>
          <w:sz w:val="24"/>
          <w:szCs w:val="24"/>
        </w:rPr>
      </w:pPr>
    </w:p>
    <w:p w14:paraId="4D27E952" w14:textId="77777777" w:rsidR="00ED36D5" w:rsidRPr="0083594B" w:rsidRDefault="00ED36D5" w:rsidP="00ED36D5">
      <w:pPr>
        <w:spacing w:after="0"/>
        <w:rPr>
          <w:sz w:val="24"/>
          <w:szCs w:val="24"/>
        </w:rPr>
      </w:pPr>
      <w:r w:rsidRPr="0083594B">
        <w:rPr>
          <w:sz w:val="24"/>
          <w:szCs w:val="24"/>
        </w:rPr>
        <w:t>Think about an issue you are or have faced personally that required you to make changes that may have been difficult (changing your diet, exercising regularly, changing spending habits, asserting yourself, addressing conflict, searching for a new job, etc).</w:t>
      </w:r>
    </w:p>
    <w:p w14:paraId="361B4359" w14:textId="77777777" w:rsidR="00D011E4" w:rsidRPr="0083594B" w:rsidRDefault="00D011E4" w:rsidP="00ED36D5">
      <w:pPr>
        <w:spacing w:after="0"/>
        <w:rPr>
          <w:sz w:val="24"/>
          <w:szCs w:val="24"/>
        </w:rPr>
      </w:pPr>
    </w:p>
    <w:p w14:paraId="0F246D90" w14:textId="77777777" w:rsidR="00ED36D5" w:rsidRPr="0083594B" w:rsidRDefault="00ED36D5" w:rsidP="00EA1050">
      <w:pPr>
        <w:pStyle w:val="ListParagraph"/>
        <w:numPr>
          <w:ilvl w:val="0"/>
          <w:numId w:val="4"/>
        </w:numPr>
        <w:spacing w:after="0"/>
        <w:rPr>
          <w:sz w:val="24"/>
          <w:szCs w:val="24"/>
        </w:rPr>
      </w:pPr>
      <w:r w:rsidRPr="0083594B">
        <w:rPr>
          <w:sz w:val="24"/>
          <w:szCs w:val="24"/>
        </w:rPr>
        <w:t>What is challenging about the changes you need to make?</w:t>
      </w:r>
    </w:p>
    <w:p w14:paraId="038BE4B0" w14:textId="77777777" w:rsidR="00ED36D5" w:rsidRPr="0083594B" w:rsidRDefault="00ED36D5" w:rsidP="00ED36D5">
      <w:pPr>
        <w:spacing w:after="0"/>
        <w:rPr>
          <w:sz w:val="24"/>
          <w:szCs w:val="24"/>
        </w:rPr>
      </w:pPr>
    </w:p>
    <w:p w14:paraId="28D0F055" w14:textId="77777777" w:rsidR="00ED36D5" w:rsidRPr="0083594B" w:rsidRDefault="00ED36D5" w:rsidP="00ED36D5">
      <w:pPr>
        <w:spacing w:after="0"/>
        <w:rPr>
          <w:sz w:val="24"/>
          <w:szCs w:val="24"/>
        </w:rPr>
      </w:pPr>
    </w:p>
    <w:p w14:paraId="72A0AFC9" w14:textId="77777777" w:rsidR="00ED36D5" w:rsidRPr="0083594B" w:rsidRDefault="00ED36D5" w:rsidP="00ED36D5">
      <w:pPr>
        <w:spacing w:after="0"/>
        <w:rPr>
          <w:sz w:val="24"/>
          <w:szCs w:val="24"/>
        </w:rPr>
      </w:pPr>
    </w:p>
    <w:p w14:paraId="1984BA18" w14:textId="77777777" w:rsidR="00ED36D5" w:rsidRDefault="00ED36D5" w:rsidP="00ED36D5">
      <w:pPr>
        <w:spacing w:after="0"/>
        <w:rPr>
          <w:sz w:val="24"/>
          <w:szCs w:val="24"/>
        </w:rPr>
      </w:pPr>
    </w:p>
    <w:p w14:paraId="55DDB951" w14:textId="77777777" w:rsidR="00D011E4" w:rsidRDefault="00D011E4" w:rsidP="00ED36D5">
      <w:pPr>
        <w:spacing w:after="0"/>
        <w:rPr>
          <w:sz w:val="24"/>
          <w:szCs w:val="24"/>
        </w:rPr>
      </w:pPr>
    </w:p>
    <w:p w14:paraId="33013772" w14:textId="77777777" w:rsidR="00D011E4" w:rsidRDefault="00D011E4" w:rsidP="00ED36D5">
      <w:pPr>
        <w:spacing w:after="0"/>
        <w:rPr>
          <w:sz w:val="24"/>
          <w:szCs w:val="24"/>
        </w:rPr>
      </w:pPr>
    </w:p>
    <w:p w14:paraId="6F35BD8F" w14:textId="77777777" w:rsidR="00155F18" w:rsidRPr="0083594B" w:rsidRDefault="00155F18" w:rsidP="00ED36D5">
      <w:pPr>
        <w:spacing w:after="0"/>
        <w:rPr>
          <w:sz w:val="24"/>
          <w:szCs w:val="24"/>
        </w:rPr>
      </w:pPr>
    </w:p>
    <w:p w14:paraId="13E3D8CD" w14:textId="77777777" w:rsidR="00ED36D5" w:rsidRPr="0083594B" w:rsidRDefault="00ED36D5" w:rsidP="00EA1050">
      <w:pPr>
        <w:pStyle w:val="ListParagraph"/>
        <w:numPr>
          <w:ilvl w:val="0"/>
          <w:numId w:val="4"/>
        </w:numPr>
        <w:spacing w:after="0"/>
        <w:rPr>
          <w:sz w:val="24"/>
          <w:szCs w:val="24"/>
        </w:rPr>
      </w:pPr>
      <w:r w:rsidRPr="0083594B">
        <w:rPr>
          <w:sz w:val="24"/>
          <w:szCs w:val="24"/>
        </w:rPr>
        <w:t>What do you need in order to make those changes happen?</w:t>
      </w:r>
    </w:p>
    <w:p w14:paraId="2700FF26" w14:textId="77777777" w:rsidR="00ED36D5" w:rsidRPr="0083594B" w:rsidRDefault="00ED36D5" w:rsidP="00ED36D5">
      <w:pPr>
        <w:spacing w:after="0"/>
        <w:rPr>
          <w:sz w:val="24"/>
          <w:szCs w:val="24"/>
        </w:rPr>
      </w:pPr>
    </w:p>
    <w:p w14:paraId="6C492400" w14:textId="77777777" w:rsidR="00ED36D5" w:rsidRPr="0083594B" w:rsidRDefault="00ED36D5" w:rsidP="00ED36D5">
      <w:pPr>
        <w:spacing w:after="0"/>
        <w:rPr>
          <w:sz w:val="24"/>
          <w:szCs w:val="24"/>
        </w:rPr>
      </w:pPr>
    </w:p>
    <w:p w14:paraId="4CF713FA" w14:textId="77777777" w:rsidR="00ED36D5" w:rsidRDefault="00ED36D5" w:rsidP="00ED36D5">
      <w:pPr>
        <w:spacing w:after="0"/>
        <w:rPr>
          <w:sz w:val="24"/>
          <w:szCs w:val="24"/>
        </w:rPr>
      </w:pPr>
    </w:p>
    <w:p w14:paraId="50B8D14D" w14:textId="77777777" w:rsidR="00D011E4" w:rsidRDefault="00D011E4" w:rsidP="00ED36D5">
      <w:pPr>
        <w:spacing w:after="0"/>
        <w:rPr>
          <w:sz w:val="24"/>
          <w:szCs w:val="24"/>
        </w:rPr>
      </w:pPr>
    </w:p>
    <w:p w14:paraId="5D425C59" w14:textId="77777777" w:rsidR="00D011E4" w:rsidRDefault="00D011E4" w:rsidP="00ED36D5">
      <w:pPr>
        <w:spacing w:after="0"/>
        <w:rPr>
          <w:sz w:val="24"/>
          <w:szCs w:val="24"/>
        </w:rPr>
      </w:pPr>
    </w:p>
    <w:p w14:paraId="31FDC529" w14:textId="77777777" w:rsidR="00F270BC" w:rsidRPr="0083594B" w:rsidRDefault="00F270BC" w:rsidP="00ED36D5">
      <w:pPr>
        <w:spacing w:after="0"/>
        <w:rPr>
          <w:sz w:val="24"/>
          <w:szCs w:val="24"/>
        </w:rPr>
      </w:pPr>
    </w:p>
    <w:p w14:paraId="3DC640F3" w14:textId="77777777" w:rsidR="00ED36D5" w:rsidRPr="0083594B" w:rsidRDefault="00ED36D5" w:rsidP="00ED36D5">
      <w:pPr>
        <w:spacing w:after="0"/>
        <w:rPr>
          <w:sz w:val="24"/>
          <w:szCs w:val="24"/>
        </w:rPr>
      </w:pPr>
    </w:p>
    <w:p w14:paraId="79B69007" w14:textId="77777777" w:rsidR="00ED36D5" w:rsidRPr="0083594B" w:rsidRDefault="00ED36D5" w:rsidP="00EA1050">
      <w:pPr>
        <w:pStyle w:val="ListParagraph"/>
        <w:numPr>
          <w:ilvl w:val="0"/>
          <w:numId w:val="4"/>
        </w:numPr>
        <w:spacing w:after="0"/>
        <w:rPr>
          <w:sz w:val="24"/>
          <w:szCs w:val="24"/>
        </w:rPr>
      </w:pPr>
      <w:r w:rsidRPr="0083594B">
        <w:rPr>
          <w:sz w:val="24"/>
          <w:szCs w:val="24"/>
        </w:rPr>
        <w:t>What could other people do to help you in making the changes?</w:t>
      </w:r>
    </w:p>
    <w:p w14:paraId="6BC05001" w14:textId="77777777" w:rsidR="00ED36D5" w:rsidRDefault="00ED36D5" w:rsidP="00ED36D5">
      <w:pPr>
        <w:spacing w:after="0"/>
      </w:pPr>
    </w:p>
    <w:p w14:paraId="4BCA331E" w14:textId="77777777" w:rsidR="00ED36D5" w:rsidRDefault="00ED36D5" w:rsidP="00ED36D5">
      <w:pPr>
        <w:spacing w:after="0"/>
      </w:pPr>
    </w:p>
    <w:p w14:paraId="2717F060" w14:textId="77777777" w:rsidR="00EB61A1" w:rsidRDefault="00EB61A1">
      <w:r>
        <w:br w:type="page"/>
      </w:r>
    </w:p>
    <w:p w14:paraId="5C6D4A9F" w14:textId="77777777" w:rsidR="00ED36D5" w:rsidRDefault="00ED36D5" w:rsidP="00ED36D5">
      <w:pPr>
        <w:spacing w:after="0"/>
        <w:rPr>
          <w:b/>
          <w:sz w:val="26"/>
          <w:szCs w:val="26"/>
        </w:rPr>
      </w:pPr>
      <w:r w:rsidRPr="009436D6">
        <w:rPr>
          <w:b/>
          <w:sz w:val="26"/>
          <w:szCs w:val="26"/>
        </w:rPr>
        <w:lastRenderedPageBreak/>
        <w:t>Change Cycle</w:t>
      </w:r>
    </w:p>
    <w:p w14:paraId="67D494FE" w14:textId="77777777" w:rsidR="00ED36D5" w:rsidRPr="009436D6" w:rsidRDefault="00ED36D5" w:rsidP="00ED36D5">
      <w:pPr>
        <w:spacing w:after="0"/>
        <w:rPr>
          <w:rFonts w:eastAsia="Times New Roman" w:cstheme="minorHAnsi"/>
          <w:color w:val="000000"/>
        </w:rPr>
      </w:pPr>
      <w:r w:rsidRPr="009436D6">
        <w:rPr>
          <w:rFonts w:eastAsia="Times New Roman" w:cstheme="minorHAnsi"/>
          <w:b/>
          <w:bCs/>
          <w:color w:val="5F497A" w:themeColor="accent4" w:themeShade="BF"/>
          <w:sz w:val="24"/>
          <w:szCs w:val="24"/>
        </w:rPr>
        <w:t>Pre-contemplation:</w:t>
      </w:r>
      <w:r w:rsidRPr="009436D6">
        <w:rPr>
          <w:rFonts w:eastAsia="Times New Roman" w:cstheme="minorHAnsi"/>
          <w:color w:val="5F497A" w:themeColor="accent4" w:themeShade="BF"/>
        </w:rPr>
        <w:t> </w:t>
      </w:r>
      <w:r>
        <w:rPr>
          <w:rFonts w:eastAsia="Times New Roman" w:cstheme="minorHAnsi"/>
          <w:color w:val="000000"/>
        </w:rPr>
        <w:t>T</w:t>
      </w:r>
      <w:r w:rsidRPr="009436D6">
        <w:rPr>
          <w:rFonts w:eastAsia="Times New Roman" w:cstheme="minorHAnsi"/>
          <w:color w:val="000000"/>
        </w:rPr>
        <w:t>he person does not acknowledge a problem exists. They are ‘uninformed’ in the sense that no personally convincing reason for change has been presented as yet.</w:t>
      </w:r>
      <w:r w:rsidRPr="009436D6">
        <w:rPr>
          <w:rFonts w:eastAsia="Times New Roman" w:cstheme="minorHAnsi"/>
          <w:color w:val="000000"/>
        </w:rPr>
        <w:br/>
        <w:t> </w:t>
      </w:r>
    </w:p>
    <w:p w14:paraId="6164CF4E" w14:textId="77777777" w:rsidR="00ED36D5" w:rsidRPr="009436D6" w:rsidRDefault="00ED36D5" w:rsidP="00ED36D5">
      <w:pPr>
        <w:shd w:val="clear" w:color="auto" w:fill="FFFFFF"/>
        <w:spacing w:before="100" w:beforeAutospacing="1" w:after="100" w:afterAutospacing="1" w:line="240" w:lineRule="auto"/>
        <w:rPr>
          <w:rFonts w:eastAsia="Times New Roman" w:cstheme="minorHAnsi"/>
          <w:color w:val="000000"/>
        </w:rPr>
      </w:pPr>
      <w:r w:rsidRPr="009436D6">
        <w:rPr>
          <w:rFonts w:eastAsia="Times New Roman" w:cstheme="minorHAnsi"/>
          <w:noProof/>
          <w:color w:val="5F497A" w:themeColor="accent4" w:themeShade="BF"/>
        </w:rPr>
        <w:drawing>
          <wp:anchor distT="0" distB="0" distL="114300" distR="114300" simplePos="0" relativeHeight="251680768" behindDoc="1" locked="0" layoutInCell="1" allowOverlap="1" wp14:anchorId="414E2737" wp14:editId="6E433DDF">
            <wp:simplePos x="0" y="0"/>
            <wp:positionH relativeFrom="column">
              <wp:posOffset>2619375</wp:posOffset>
            </wp:positionH>
            <wp:positionV relativeFrom="paragraph">
              <wp:posOffset>638175</wp:posOffset>
            </wp:positionV>
            <wp:extent cx="3635375" cy="2620645"/>
            <wp:effectExtent l="0" t="0" r="3175" b="8255"/>
            <wp:wrapTight wrapText="bothSides">
              <wp:wrapPolygon edited="0">
                <wp:start x="0" y="0"/>
                <wp:lineTo x="0" y="21511"/>
                <wp:lineTo x="21506" y="21511"/>
                <wp:lineTo x="21506" y="0"/>
                <wp:lineTo x="0" y="0"/>
              </wp:wrapPolygon>
            </wp:wrapTight>
            <wp:docPr id="20" name="Picture6" descr="cycle of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 descr="cycle of chan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5375" cy="262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6D6">
        <w:rPr>
          <w:rFonts w:eastAsia="Times New Roman" w:cstheme="minorHAnsi"/>
          <w:b/>
          <w:bCs/>
          <w:color w:val="5F497A" w:themeColor="accent4" w:themeShade="BF"/>
        </w:rPr>
        <w:t>Contemplation:</w:t>
      </w:r>
      <w:r w:rsidRPr="009436D6">
        <w:rPr>
          <w:rFonts w:eastAsia="Times New Roman" w:cstheme="minorHAnsi"/>
          <w:color w:val="5F497A" w:themeColor="accent4" w:themeShade="BF"/>
        </w:rPr>
        <w:t> </w:t>
      </w:r>
      <w:r>
        <w:rPr>
          <w:rFonts w:eastAsia="Times New Roman" w:cstheme="minorHAnsi"/>
          <w:color w:val="000000"/>
        </w:rPr>
        <w:t>T</w:t>
      </w:r>
      <w:r w:rsidRPr="009436D6">
        <w:rPr>
          <w:rFonts w:eastAsia="Times New Roman" w:cstheme="minorHAnsi"/>
          <w:color w:val="000000"/>
        </w:rPr>
        <w:t>he person is ambivalent - they are in two minds about what they want to do. Sometimes they feel the need to change but not always. </w:t>
      </w:r>
      <w:r w:rsidRPr="009436D6">
        <w:rPr>
          <w:rFonts w:eastAsia="Times New Roman" w:cstheme="minorHAnsi"/>
          <w:color w:val="000000"/>
        </w:rPr>
        <w:br/>
        <w:t> </w:t>
      </w:r>
    </w:p>
    <w:p w14:paraId="7371C6EA" w14:textId="77777777" w:rsidR="00ED36D5" w:rsidRDefault="00ED36D5" w:rsidP="00ED36D5">
      <w:pPr>
        <w:shd w:val="clear" w:color="auto" w:fill="FFFFFF"/>
        <w:spacing w:before="100" w:beforeAutospacing="1" w:after="100" w:afterAutospacing="1" w:line="240" w:lineRule="auto"/>
        <w:rPr>
          <w:rFonts w:eastAsia="Times New Roman" w:cstheme="minorHAnsi"/>
          <w:color w:val="000000"/>
        </w:rPr>
      </w:pPr>
      <w:r w:rsidRPr="009436D6">
        <w:rPr>
          <w:rFonts w:eastAsia="Times New Roman" w:cstheme="minorHAnsi"/>
          <w:b/>
          <w:bCs/>
          <w:color w:val="5F497A" w:themeColor="accent4" w:themeShade="BF"/>
        </w:rPr>
        <w:t>Action:</w:t>
      </w:r>
      <w:r w:rsidRPr="009436D6">
        <w:rPr>
          <w:rFonts w:eastAsia="Times New Roman" w:cstheme="minorHAnsi"/>
          <w:color w:val="5F497A" w:themeColor="accent4" w:themeShade="BF"/>
        </w:rPr>
        <w:t> </w:t>
      </w:r>
      <w:r>
        <w:rPr>
          <w:rFonts w:eastAsia="Times New Roman" w:cstheme="minorHAnsi"/>
          <w:color w:val="000000"/>
        </w:rPr>
        <w:t>T</w:t>
      </w:r>
      <w:r w:rsidRPr="009436D6">
        <w:rPr>
          <w:rFonts w:eastAsia="Times New Roman" w:cstheme="minorHAnsi"/>
          <w:color w:val="000000"/>
        </w:rPr>
        <w:t>he person</w:t>
      </w:r>
      <w:r>
        <w:rPr>
          <w:rFonts w:eastAsia="Times New Roman" w:cstheme="minorHAnsi"/>
          <w:color w:val="000000"/>
        </w:rPr>
        <w:t xml:space="preserve"> is preparing and planning for </w:t>
      </w:r>
      <w:r w:rsidRPr="009436D6">
        <w:rPr>
          <w:rFonts w:eastAsia="Times New Roman" w:cstheme="minorHAnsi"/>
          <w:color w:val="000000"/>
        </w:rPr>
        <w:t xml:space="preserve">change. When they are ready the decision to change is made and it becomes </w:t>
      </w:r>
      <w:proofErr w:type="gramStart"/>
      <w:r w:rsidRPr="009436D6">
        <w:rPr>
          <w:rFonts w:eastAsia="Times New Roman" w:cstheme="minorHAnsi"/>
          <w:color w:val="000000"/>
        </w:rPr>
        <w:t>all consuming</w:t>
      </w:r>
      <w:proofErr w:type="gramEnd"/>
      <w:r w:rsidRPr="009436D6">
        <w:rPr>
          <w:rFonts w:eastAsia="Times New Roman" w:cstheme="minorHAnsi"/>
          <w:color w:val="000000"/>
        </w:rPr>
        <w:t>.</w:t>
      </w:r>
      <w:r w:rsidRPr="009436D6">
        <w:rPr>
          <w:rFonts w:eastAsia="Times New Roman" w:cstheme="minorHAnsi"/>
          <w:color w:val="000000"/>
        </w:rPr>
        <w:br/>
        <w:t> </w:t>
      </w:r>
    </w:p>
    <w:p w14:paraId="6EE8E834" w14:textId="77777777" w:rsidR="00ED36D5" w:rsidRDefault="00ED36D5" w:rsidP="00ED36D5">
      <w:pPr>
        <w:shd w:val="clear" w:color="auto" w:fill="FFFFFF"/>
        <w:spacing w:before="100" w:beforeAutospacing="1" w:after="0" w:line="240" w:lineRule="auto"/>
        <w:rPr>
          <w:rFonts w:eastAsia="Times New Roman" w:cstheme="minorHAnsi"/>
          <w:color w:val="000000"/>
        </w:rPr>
      </w:pPr>
      <w:r w:rsidRPr="009436D6">
        <w:rPr>
          <w:rFonts w:eastAsia="Times New Roman" w:cstheme="minorHAnsi"/>
          <w:b/>
          <w:bCs/>
          <w:color w:val="5F497A" w:themeColor="accent4" w:themeShade="BF"/>
        </w:rPr>
        <w:t>Maintenance:</w:t>
      </w:r>
      <w:r w:rsidRPr="009436D6">
        <w:rPr>
          <w:rFonts w:eastAsia="Times New Roman" w:cstheme="minorHAnsi"/>
          <w:color w:val="5F497A" w:themeColor="accent4" w:themeShade="BF"/>
        </w:rPr>
        <w:t> </w:t>
      </w:r>
      <w:r>
        <w:rPr>
          <w:rFonts w:eastAsia="Times New Roman" w:cstheme="minorHAnsi"/>
          <w:color w:val="000000"/>
        </w:rPr>
        <w:t>T</w:t>
      </w:r>
      <w:r w:rsidRPr="009436D6">
        <w:rPr>
          <w:rFonts w:eastAsia="Times New Roman" w:cstheme="minorHAnsi"/>
          <w:color w:val="000000"/>
        </w:rPr>
        <w:t>he change has been integrated into the person's life. Some support may still be needed through this stage. In maintenance la</w:t>
      </w:r>
      <w:r>
        <w:rPr>
          <w:rFonts w:eastAsia="Times New Roman" w:cstheme="minorHAnsi"/>
          <w:color w:val="000000"/>
        </w:rPr>
        <w:t>sting change is learned, practic</w:t>
      </w:r>
      <w:r w:rsidRPr="009436D6">
        <w:rPr>
          <w:rFonts w:eastAsia="Times New Roman" w:cstheme="minorHAnsi"/>
          <w:color w:val="000000"/>
        </w:rPr>
        <w:t>ed and becomes possible. When we are able to maintain what we have achieved we exit the cycle entirely.</w:t>
      </w:r>
      <w:r w:rsidRPr="009436D6">
        <w:rPr>
          <w:rFonts w:eastAsia="Times New Roman" w:cstheme="minorHAnsi"/>
          <w:color w:val="000000"/>
        </w:rPr>
        <w:br/>
        <w:t> </w:t>
      </w:r>
    </w:p>
    <w:p w14:paraId="782113FD" w14:textId="77777777" w:rsidR="00ED36D5" w:rsidRDefault="00ED36D5" w:rsidP="00ED36D5">
      <w:pPr>
        <w:shd w:val="clear" w:color="auto" w:fill="FFFFFF"/>
        <w:spacing w:before="100" w:beforeAutospacing="1" w:after="0" w:line="240" w:lineRule="auto"/>
        <w:rPr>
          <w:rFonts w:eastAsia="Times New Roman" w:cstheme="minorHAnsi"/>
          <w:color w:val="000000"/>
        </w:rPr>
      </w:pPr>
      <w:r w:rsidRPr="009436D6">
        <w:rPr>
          <w:rFonts w:eastAsia="Times New Roman" w:cstheme="minorHAnsi"/>
          <w:b/>
          <w:bCs/>
          <w:color w:val="5F497A" w:themeColor="accent4" w:themeShade="BF"/>
        </w:rPr>
        <w:t>Lapse </w:t>
      </w:r>
      <w:r w:rsidRPr="009436D6">
        <w:rPr>
          <w:rFonts w:eastAsia="Times New Roman" w:cstheme="minorHAnsi"/>
          <w:color w:val="5F497A" w:themeColor="accent4" w:themeShade="BF"/>
        </w:rPr>
        <w:t>i</w:t>
      </w:r>
      <w:r w:rsidRPr="009436D6">
        <w:rPr>
          <w:rFonts w:eastAsia="Times New Roman" w:cstheme="minorHAnsi"/>
          <w:color w:val="000000"/>
        </w:rPr>
        <w:t>s a temporary return to ‘old’ unhelpful thoughts, feelings or behavio</w:t>
      </w:r>
      <w:r>
        <w:rPr>
          <w:rFonts w:eastAsia="Times New Roman" w:cstheme="minorHAnsi"/>
          <w:color w:val="000000"/>
        </w:rPr>
        <w:t>rs.</w:t>
      </w:r>
    </w:p>
    <w:p w14:paraId="2808CFEA" w14:textId="77777777" w:rsidR="00ED36D5" w:rsidRDefault="00ED36D5" w:rsidP="00ED36D5">
      <w:pPr>
        <w:shd w:val="clear" w:color="auto" w:fill="FFFFFF"/>
        <w:spacing w:before="100" w:beforeAutospacing="1" w:after="0" w:line="240" w:lineRule="auto"/>
        <w:rPr>
          <w:rFonts w:eastAsia="Times New Roman" w:cstheme="minorHAnsi"/>
          <w:color w:val="000000"/>
        </w:rPr>
      </w:pPr>
      <w:r w:rsidRPr="009436D6">
        <w:rPr>
          <w:rFonts w:eastAsia="Times New Roman" w:cstheme="minorHAnsi"/>
          <w:b/>
          <w:bCs/>
          <w:color w:val="5F497A" w:themeColor="accent4" w:themeShade="BF"/>
        </w:rPr>
        <w:t>Relapse</w:t>
      </w:r>
      <w:r w:rsidRPr="009436D6">
        <w:rPr>
          <w:rFonts w:eastAsia="Times New Roman" w:cstheme="minorHAnsi"/>
          <w:color w:val="000000"/>
        </w:rPr>
        <w:t> is a full return to the old behavior.</w:t>
      </w:r>
    </w:p>
    <w:p w14:paraId="751D1959" w14:textId="77777777" w:rsidR="00ED36D5" w:rsidRPr="009436D6" w:rsidRDefault="00ED36D5" w:rsidP="00ED36D5">
      <w:pPr>
        <w:shd w:val="clear" w:color="auto" w:fill="FFFFFF"/>
        <w:spacing w:before="100" w:beforeAutospacing="1" w:after="0" w:line="240" w:lineRule="auto"/>
        <w:rPr>
          <w:rFonts w:eastAsia="Times New Roman" w:cstheme="minorHAnsi"/>
          <w:color w:val="000000"/>
        </w:rPr>
      </w:pPr>
      <w:r w:rsidRPr="009436D6">
        <w:rPr>
          <w:rFonts w:eastAsia="Times New Roman" w:cstheme="minorHAnsi"/>
          <w:b/>
          <w:bCs/>
          <w:color w:val="5F497A" w:themeColor="accent4" w:themeShade="BF"/>
        </w:rPr>
        <w:t>Lapse and Relapse</w:t>
      </w:r>
      <w:r w:rsidRPr="009436D6">
        <w:rPr>
          <w:rFonts w:eastAsia="Times New Roman" w:cstheme="minorHAnsi"/>
          <w:color w:val="5F497A" w:themeColor="accent4" w:themeShade="BF"/>
        </w:rPr>
        <w:t> </w:t>
      </w:r>
      <w:r w:rsidRPr="009436D6">
        <w:rPr>
          <w:rFonts w:eastAsia="Times New Roman" w:cstheme="minorHAnsi"/>
          <w:color w:val="000000"/>
        </w:rPr>
        <w:t>are viewed as intrinsic to the Cycle Of Change and do not infer failure. It does not mean that lapse or relapse is desirable or even invariably expected. It simply means that change is difficult, and it is unreasonable to expect anyone to be able to modify a habit perfectly without any slips. When relapse occurs, several trips through the stages may be necessary to make lasting changes. Each time the person is encouraged to review, reflect and learn from their slips. </w:t>
      </w:r>
    </w:p>
    <w:p w14:paraId="78626743" w14:textId="77777777" w:rsidR="00ED36D5" w:rsidRDefault="00ED36D5" w:rsidP="00ED36D5">
      <w:pPr>
        <w:spacing w:after="0"/>
      </w:pPr>
      <w:r>
        <w:t xml:space="preserve"> </w:t>
      </w:r>
    </w:p>
    <w:p w14:paraId="72205FF6" w14:textId="77777777" w:rsidR="00ED36D5" w:rsidRPr="009436D6" w:rsidRDefault="00ED36D5" w:rsidP="00ED36D5">
      <w:pPr>
        <w:spacing w:after="0"/>
        <w:rPr>
          <w:sz w:val="20"/>
          <w:szCs w:val="20"/>
        </w:rPr>
      </w:pPr>
      <w:r w:rsidRPr="009436D6">
        <w:rPr>
          <w:sz w:val="20"/>
          <w:szCs w:val="20"/>
        </w:rPr>
        <w:t xml:space="preserve">Downloaded from </w:t>
      </w:r>
      <w:hyperlink r:id="rId31" w:history="1">
        <w:r w:rsidRPr="009436D6">
          <w:rPr>
            <w:rStyle w:val="Hyperlink"/>
            <w:sz w:val="20"/>
            <w:szCs w:val="20"/>
          </w:rPr>
          <w:t>http://www.surreycounsellingservice.co.uk/html/cycle_of_change.html</w:t>
        </w:r>
      </w:hyperlink>
      <w:proofErr w:type="gramStart"/>
      <w:r w:rsidRPr="009436D6">
        <w:rPr>
          <w:sz w:val="20"/>
          <w:szCs w:val="20"/>
        </w:rPr>
        <w:t xml:space="preserve">   4</w:t>
      </w:r>
      <w:proofErr w:type="gramEnd"/>
      <w:r w:rsidRPr="009436D6">
        <w:rPr>
          <w:sz w:val="20"/>
          <w:szCs w:val="20"/>
        </w:rPr>
        <w:t>/15/14</w:t>
      </w:r>
    </w:p>
    <w:p w14:paraId="5F0E4C7D" w14:textId="77777777" w:rsidR="00ED36D5" w:rsidRDefault="00ED36D5" w:rsidP="00ED36D5"/>
    <w:p w14:paraId="42993572" w14:textId="77777777" w:rsidR="00ED36D5" w:rsidRPr="009436D6" w:rsidRDefault="00ED36D5" w:rsidP="00ED36D5">
      <w:pPr>
        <w:spacing w:after="0"/>
        <w:rPr>
          <w:b/>
          <w:sz w:val="26"/>
          <w:szCs w:val="26"/>
        </w:rPr>
      </w:pPr>
      <w:r w:rsidRPr="009436D6">
        <w:rPr>
          <w:b/>
          <w:sz w:val="26"/>
          <w:szCs w:val="26"/>
        </w:rPr>
        <w:t>Benefits of knowing your community’s level of readiness to address substance abuse:</w:t>
      </w:r>
    </w:p>
    <w:p w14:paraId="0AA42EAF" w14:textId="77777777" w:rsidR="00ED36D5" w:rsidRPr="009436D6" w:rsidRDefault="00ED36D5" w:rsidP="00EA1050">
      <w:pPr>
        <w:pStyle w:val="ListParagraph"/>
        <w:numPr>
          <w:ilvl w:val="0"/>
          <w:numId w:val="6"/>
        </w:numPr>
        <w:spacing w:after="0"/>
      </w:pPr>
      <w:r w:rsidRPr="009436D6">
        <w:t>It builds cooperation and collaboration among systems and individuals</w:t>
      </w:r>
    </w:p>
    <w:p w14:paraId="579FA200" w14:textId="77777777" w:rsidR="00ED36D5" w:rsidRPr="009436D6" w:rsidRDefault="00ED36D5" w:rsidP="00EA1050">
      <w:pPr>
        <w:pStyle w:val="ListParagraph"/>
        <w:numPr>
          <w:ilvl w:val="0"/>
          <w:numId w:val="6"/>
        </w:numPr>
        <w:spacing w:after="0"/>
      </w:pPr>
      <w:r w:rsidRPr="009436D6">
        <w:t>It increases capacity</w:t>
      </w:r>
    </w:p>
    <w:p w14:paraId="2216BD35" w14:textId="77777777" w:rsidR="00ED36D5" w:rsidRPr="009436D6" w:rsidRDefault="00ED36D5" w:rsidP="00EA1050">
      <w:pPr>
        <w:pStyle w:val="ListParagraph"/>
        <w:numPr>
          <w:ilvl w:val="0"/>
          <w:numId w:val="6"/>
        </w:numPr>
        <w:spacing w:after="0"/>
      </w:pPr>
      <w:r w:rsidRPr="009436D6">
        <w:t>Encourages and enhances community investment on an issue</w:t>
      </w:r>
    </w:p>
    <w:p w14:paraId="5D65609C" w14:textId="0B855E99" w:rsidR="00ED36D5" w:rsidRDefault="00ED36D5" w:rsidP="00EA1050">
      <w:pPr>
        <w:pStyle w:val="ListParagraph"/>
        <w:numPr>
          <w:ilvl w:val="0"/>
          <w:numId w:val="6"/>
        </w:numPr>
        <w:spacing w:after="0"/>
      </w:pPr>
      <w:r w:rsidRPr="009436D6">
        <w:t>Guides that community through the complex process of community change</w:t>
      </w:r>
      <w:r w:rsidR="00D02D7B">
        <w:t>.</w:t>
      </w:r>
    </w:p>
    <w:p w14:paraId="2796E026" w14:textId="226CD1F3" w:rsidR="002D2E59" w:rsidRDefault="00EB61A1" w:rsidP="00CF220E">
      <w:r>
        <w:br w:type="page"/>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576"/>
      </w:tblGrid>
      <w:tr w:rsidR="00ED36D5" w14:paraId="4583025A" w14:textId="77777777" w:rsidTr="003F1BD2">
        <w:tc>
          <w:tcPr>
            <w:tcW w:w="9576" w:type="dxa"/>
            <w:shd w:val="clear" w:color="auto" w:fill="E5DFEC" w:themeFill="accent4" w:themeFillTint="33"/>
          </w:tcPr>
          <w:p w14:paraId="6221CB59" w14:textId="77777777" w:rsidR="00ED36D5" w:rsidRPr="003C6F89" w:rsidRDefault="00ED36D5" w:rsidP="003F1BD2">
            <w:pPr>
              <w:rPr>
                <w:b/>
                <w:sz w:val="26"/>
                <w:szCs w:val="26"/>
              </w:rPr>
            </w:pPr>
            <w:r>
              <w:rPr>
                <w:b/>
                <w:sz w:val="26"/>
                <w:szCs w:val="26"/>
              </w:rPr>
              <w:lastRenderedPageBreak/>
              <w:t>Stages of Readiness</w:t>
            </w:r>
          </w:p>
        </w:tc>
      </w:tr>
    </w:tbl>
    <w:p w14:paraId="4DFE1B8C" w14:textId="77777777" w:rsidR="00ED36D5" w:rsidRDefault="00ED36D5" w:rsidP="00ED36D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380"/>
      </w:tblGrid>
      <w:tr w:rsidR="00ED36D5" w:rsidRPr="00C320F0" w14:paraId="4ACBA415" w14:textId="77777777" w:rsidTr="003F1BD2">
        <w:tc>
          <w:tcPr>
            <w:tcW w:w="2448" w:type="dxa"/>
            <w:vAlign w:val="center"/>
          </w:tcPr>
          <w:p w14:paraId="2873B66F" w14:textId="77777777" w:rsidR="00ED36D5" w:rsidRPr="00C320F0" w:rsidRDefault="00ED36D5" w:rsidP="003F1BD2">
            <w:pPr>
              <w:shd w:val="clear" w:color="auto" w:fill="FFFFFF"/>
              <w:spacing w:before="120" w:after="120" w:line="240" w:lineRule="auto"/>
              <w:rPr>
                <w:rFonts w:eastAsia="Times New Roman" w:cstheme="minorHAnsi"/>
                <w:b/>
                <w:sz w:val="24"/>
                <w:szCs w:val="24"/>
              </w:rPr>
            </w:pPr>
            <w:r w:rsidRPr="00C320F0">
              <w:rPr>
                <w:rFonts w:eastAsia="Times New Roman" w:cstheme="minorHAnsi"/>
                <w:b/>
                <w:sz w:val="24"/>
                <w:szCs w:val="24"/>
              </w:rPr>
              <w:t>Stage of Readiness</w:t>
            </w:r>
          </w:p>
        </w:tc>
        <w:tc>
          <w:tcPr>
            <w:tcW w:w="7380" w:type="dxa"/>
            <w:vAlign w:val="center"/>
          </w:tcPr>
          <w:p w14:paraId="7A2A7B5D" w14:textId="77777777" w:rsidR="00ED36D5" w:rsidRPr="00C320F0" w:rsidRDefault="00ED36D5" w:rsidP="003F1BD2">
            <w:pPr>
              <w:spacing w:before="60" w:after="60" w:line="240" w:lineRule="auto"/>
              <w:rPr>
                <w:rFonts w:eastAsia="Times New Roman" w:cstheme="minorHAnsi"/>
                <w:b/>
                <w:sz w:val="24"/>
                <w:szCs w:val="24"/>
              </w:rPr>
            </w:pPr>
            <w:r w:rsidRPr="00C320F0">
              <w:rPr>
                <w:rFonts w:eastAsia="Times New Roman" w:cstheme="minorHAnsi"/>
                <w:b/>
                <w:sz w:val="24"/>
                <w:szCs w:val="24"/>
              </w:rPr>
              <w:t>Description</w:t>
            </w:r>
          </w:p>
        </w:tc>
      </w:tr>
      <w:tr w:rsidR="00ED36D5" w:rsidRPr="00C320F0" w14:paraId="156FB639" w14:textId="77777777" w:rsidTr="003F1BD2">
        <w:tc>
          <w:tcPr>
            <w:tcW w:w="2448" w:type="dxa"/>
          </w:tcPr>
          <w:p w14:paraId="016298DE"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1.</w:t>
            </w:r>
            <w:r w:rsidRPr="00C320F0">
              <w:rPr>
                <w:rFonts w:eastAsia="Times New Roman" w:cstheme="minorHAnsi"/>
                <w:b/>
              </w:rPr>
              <w:tab/>
              <w:t>Community Tolerance/No Knowledge</w:t>
            </w:r>
          </w:p>
        </w:tc>
        <w:tc>
          <w:tcPr>
            <w:tcW w:w="7380" w:type="dxa"/>
          </w:tcPr>
          <w:p w14:paraId="3E8F2AF4" w14:textId="77777777" w:rsidR="00ED36D5" w:rsidRPr="00C320F0" w:rsidRDefault="00ED36D5" w:rsidP="003F1BD2">
            <w:pPr>
              <w:spacing w:before="60" w:after="60" w:line="240" w:lineRule="auto"/>
              <w:jc w:val="both"/>
              <w:rPr>
                <w:rFonts w:eastAsia="Times New Roman" w:cstheme="minorHAnsi"/>
              </w:rPr>
            </w:pPr>
            <w:proofErr w:type="gramStart"/>
            <w:r w:rsidRPr="00C320F0">
              <w:rPr>
                <w:rFonts w:eastAsia="Times New Roman" w:cstheme="minorHAnsi"/>
              </w:rPr>
              <w:t>Substance abuse is generally not recognized by the community or leaders</w:t>
            </w:r>
            <w:proofErr w:type="gramEnd"/>
            <w:r w:rsidRPr="00C320F0">
              <w:rPr>
                <w:rFonts w:eastAsia="Times New Roman" w:cstheme="minorHAnsi"/>
              </w:rPr>
              <w:t xml:space="preserve"> as a problem. “It’s just the way things are” is a common attitude. Community norms may encourage or tolerate the behavior in social context. Substance abuse may be attributed to certain age, sex, racial, or class groups.</w:t>
            </w:r>
          </w:p>
        </w:tc>
      </w:tr>
      <w:tr w:rsidR="00ED36D5" w:rsidRPr="00C320F0" w14:paraId="0252B5A3" w14:textId="77777777" w:rsidTr="003F1BD2">
        <w:tc>
          <w:tcPr>
            <w:tcW w:w="2448" w:type="dxa"/>
          </w:tcPr>
          <w:p w14:paraId="79AE7701"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2.</w:t>
            </w:r>
            <w:r w:rsidRPr="00C320F0">
              <w:rPr>
                <w:rFonts w:eastAsia="Times New Roman" w:cstheme="minorHAnsi"/>
                <w:b/>
              </w:rPr>
              <w:tab/>
              <w:t>Denial</w:t>
            </w:r>
          </w:p>
        </w:tc>
        <w:tc>
          <w:tcPr>
            <w:tcW w:w="7380" w:type="dxa"/>
          </w:tcPr>
          <w:p w14:paraId="35185A73"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There is some recognition by at least some members of the community that the behavior is a problem, but little or no recognition that it is a local problem. Attitudes may include “It’s not my problem” or “We can’t do anything about it.”</w:t>
            </w:r>
          </w:p>
        </w:tc>
      </w:tr>
      <w:tr w:rsidR="00ED36D5" w:rsidRPr="00C320F0" w14:paraId="656D7806" w14:textId="77777777" w:rsidTr="003F1BD2">
        <w:tc>
          <w:tcPr>
            <w:tcW w:w="2448" w:type="dxa"/>
          </w:tcPr>
          <w:p w14:paraId="3A0EE91C"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3.</w:t>
            </w:r>
            <w:r w:rsidRPr="00C320F0">
              <w:rPr>
                <w:rFonts w:eastAsia="Times New Roman" w:cstheme="minorHAnsi"/>
                <w:b/>
              </w:rPr>
              <w:tab/>
              <w:t>Vague Awareness</w:t>
            </w:r>
          </w:p>
        </w:tc>
        <w:tc>
          <w:tcPr>
            <w:tcW w:w="7380" w:type="dxa"/>
          </w:tcPr>
          <w:p w14:paraId="6911A82B"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There is a general feeling among some in the community that there is a local problem and that something ought to be done, but there is little motivation to do anything. Knowledge about the problem is limited. No identifiable leadership exists, or leadership is not encouraged.</w:t>
            </w:r>
          </w:p>
        </w:tc>
      </w:tr>
      <w:tr w:rsidR="00ED36D5" w:rsidRPr="00C320F0" w14:paraId="563EEFDB" w14:textId="77777777" w:rsidTr="003F1BD2">
        <w:tc>
          <w:tcPr>
            <w:tcW w:w="2448" w:type="dxa"/>
          </w:tcPr>
          <w:p w14:paraId="33A2686E"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4.</w:t>
            </w:r>
            <w:r w:rsidRPr="00C320F0">
              <w:rPr>
                <w:rFonts w:eastAsia="Times New Roman" w:cstheme="minorHAnsi"/>
                <w:b/>
              </w:rPr>
              <w:tab/>
              <w:t>Preplanning</w:t>
            </w:r>
          </w:p>
        </w:tc>
        <w:tc>
          <w:tcPr>
            <w:tcW w:w="7380" w:type="dxa"/>
          </w:tcPr>
          <w:p w14:paraId="788D0D2A"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There is clear recognition by many that there is a local problem and something needs to be done. There is general information about local problems and some discussion. There may be leaders and a committee to address the problem, but no real planning or clear idea of how to progress.</w:t>
            </w:r>
          </w:p>
        </w:tc>
      </w:tr>
      <w:tr w:rsidR="00ED36D5" w:rsidRPr="00C320F0" w14:paraId="6B2C5A24" w14:textId="77777777" w:rsidTr="003F1BD2">
        <w:tc>
          <w:tcPr>
            <w:tcW w:w="2448" w:type="dxa"/>
          </w:tcPr>
          <w:p w14:paraId="4784781A"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5.</w:t>
            </w:r>
            <w:r w:rsidRPr="00C320F0">
              <w:rPr>
                <w:rFonts w:eastAsia="Times New Roman" w:cstheme="minorHAnsi"/>
                <w:b/>
              </w:rPr>
              <w:tab/>
              <w:t>Preparation</w:t>
            </w:r>
          </w:p>
        </w:tc>
        <w:tc>
          <w:tcPr>
            <w:tcW w:w="7380" w:type="dxa"/>
          </w:tcPr>
          <w:p w14:paraId="40006B97"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The community has begun planning and is focused on practical details. There is general information about local problems and about the pros and cons of prevention programs, but this information may not be based on formally collected data. Leadership is active and energetic. Decisions are being made and resources (time, money, people, etc.) are being sought and allocated.</w:t>
            </w:r>
          </w:p>
        </w:tc>
      </w:tr>
      <w:tr w:rsidR="00ED36D5" w:rsidRPr="00C320F0" w14:paraId="6D9DED4A" w14:textId="77777777" w:rsidTr="003F1BD2">
        <w:tc>
          <w:tcPr>
            <w:tcW w:w="2448" w:type="dxa"/>
          </w:tcPr>
          <w:p w14:paraId="1F8B1290"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6.</w:t>
            </w:r>
            <w:r w:rsidRPr="00C320F0">
              <w:rPr>
                <w:rFonts w:eastAsia="Times New Roman" w:cstheme="minorHAnsi"/>
                <w:b/>
              </w:rPr>
              <w:tab/>
              <w:t>Initiation</w:t>
            </w:r>
          </w:p>
        </w:tc>
        <w:tc>
          <w:tcPr>
            <w:tcW w:w="7380" w:type="dxa"/>
          </w:tcPr>
          <w:p w14:paraId="3553DEFA"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Data are collected that justify a prevention program. Decisions may be based on stereotypes rather than data. Action has just begun. Staff is being trained. Leaders are enthusiastic, as few problems or limitations have occurred.</w:t>
            </w:r>
          </w:p>
        </w:tc>
      </w:tr>
      <w:tr w:rsidR="00ED36D5" w:rsidRPr="00C320F0" w14:paraId="0001CB6E" w14:textId="77777777" w:rsidTr="003F1BD2">
        <w:tc>
          <w:tcPr>
            <w:tcW w:w="2448" w:type="dxa"/>
          </w:tcPr>
          <w:p w14:paraId="5EA5333B" w14:textId="77777777" w:rsidR="00ED36D5" w:rsidRPr="00C320F0" w:rsidRDefault="00ED36D5" w:rsidP="003F1BD2">
            <w:pPr>
              <w:tabs>
                <w:tab w:val="left" w:pos="357"/>
              </w:tabs>
              <w:spacing w:before="60" w:after="60" w:line="240" w:lineRule="auto"/>
              <w:ind w:left="342" w:hanging="342"/>
              <w:rPr>
                <w:rFonts w:eastAsia="Times New Roman" w:cstheme="minorHAnsi"/>
                <w:b/>
              </w:rPr>
            </w:pPr>
            <w:r w:rsidRPr="00C320F0">
              <w:rPr>
                <w:rFonts w:eastAsia="Times New Roman" w:cstheme="minorHAnsi"/>
                <w:b/>
              </w:rPr>
              <w:t>7.</w:t>
            </w:r>
            <w:r w:rsidRPr="00C320F0">
              <w:rPr>
                <w:rFonts w:eastAsia="Times New Roman" w:cstheme="minorHAnsi"/>
                <w:b/>
              </w:rPr>
              <w:tab/>
              <w:t>Institutionalization/</w:t>
            </w:r>
            <w:r w:rsidRPr="00C320F0">
              <w:rPr>
                <w:rFonts w:eastAsia="Times New Roman" w:cstheme="minorHAnsi"/>
                <w:b/>
              </w:rPr>
              <w:br/>
              <w:t>Stabilization</w:t>
            </w:r>
          </w:p>
        </w:tc>
        <w:tc>
          <w:tcPr>
            <w:tcW w:w="7380" w:type="dxa"/>
          </w:tcPr>
          <w:p w14:paraId="02AB4850"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Several planned efforts are underway and supported by community decision makers. Programs and activities are seen as stable, and staff is trained and experienced. Few see the need for change or expansion. Evaluation may be limited, although some data are routinely gathered.</w:t>
            </w:r>
          </w:p>
        </w:tc>
      </w:tr>
      <w:tr w:rsidR="00ED36D5" w:rsidRPr="00C320F0" w14:paraId="7B67B3F5" w14:textId="77777777" w:rsidTr="003F1BD2">
        <w:tc>
          <w:tcPr>
            <w:tcW w:w="2448" w:type="dxa"/>
          </w:tcPr>
          <w:p w14:paraId="5FE5EE70" w14:textId="77777777" w:rsidR="00ED36D5" w:rsidRPr="00C320F0" w:rsidRDefault="00ED36D5" w:rsidP="003F1BD2">
            <w:pPr>
              <w:tabs>
                <w:tab w:val="left" w:pos="357"/>
              </w:tabs>
              <w:spacing w:before="60" w:after="60" w:line="240" w:lineRule="auto"/>
              <w:ind w:left="342" w:hanging="342"/>
              <w:rPr>
                <w:rFonts w:eastAsia="Times New Roman" w:cstheme="minorHAnsi"/>
                <w:b/>
              </w:rPr>
            </w:pPr>
            <w:r w:rsidRPr="00C320F0">
              <w:rPr>
                <w:rFonts w:eastAsia="Times New Roman" w:cstheme="minorHAnsi"/>
                <w:b/>
              </w:rPr>
              <w:t>8.</w:t>
            </w:r>
            <w:r w:rsidRPr="00C320F0">
              <w:rPr>
                <w:rFonts w:eastAsia="Times New Roman" w:cstheme="minorHAnsi"/>
                <w:b/>
              </w:rPr>
              <w:tab/>
              <w:t>Confirmation/</w:t>
            </w:r>
            <w:r w:rsidRPr="00C320F0">
              <w:rPr>
                <w:rFonts w:eastAsia="Times New Roman" w:cstheme="minorHAnsi"/>
                <w:b/>
              </w:rPr>
              <w:br/>
              <w:t>Expansion</w:t>
            </w:r>
          </w:p>
        </w:tc>
        <w:tc>
          <w:tcPr>
            <w:tcW w:w="7380" w:type="dxa"/>
          </w:tcPr>
          <w:p w14:paraId="12F9275C"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Efforts and activities are in place and community members are participating. Programs have been evaluated and modified. Leaders support expanding funding and program scope. Data are regularly collected and used to drive planning.</w:t>
            </w:r>
          </w:p>
        </w:tc>
      </w:tr>
      <w:tr w:rsidR="00ED36D5" w:rsidRPr="00C320F0" w14:paraId="77F2839B" w14:textId="77777777" w:rsidTr="003F1BD2">
        <w:tc>
          <w:tcPr>
            <w:tcW w:w="2448" w:type="dxa"/>
            <w:tcBorders>
              <w:bottom w:val="single" w:sz="4" w:space="0" w:color="auto"/>
            </w:tcBorders>
          </w:tcPr>
          <w:p w14:paraId="546FBF67" w14:textId="77777777" w:rsidR="00ED36D5" w:rsidRPr="00C320F0" w:rsidRDefault="00ED36D5" w:rsidP="003F1BD2">
            <w:pPr>
              <w:spacing w:before="60" w:after="60" w:line="240" w:lineRule="auto"/>
              <w:ind w:left="342" w:hanging="342"/>
              <w:rPr>
                <w:rFonts w:eastAsia="Times New Roman" w:cstheme="minorHAnsi"/>
                <w:b/>
              </w:rPr>
            </w:pPr>
            <w:r w:rsidRPr="00C320F0">
              <w:rPr>
                <w:rFonts w:eastAsia="Times New Roman" w:cstheme="minorHAnsi"/>
                <w:b/>
              </w:rPr>
              <w:t>9.</w:t>
            </w:r>
            <w:r w:rsidRPr="00C320F0">
              <w:rPr>
                <w:rFonts w:eastAsia="Times New Roman" w:cstheme="minorHAnsi"/>
                <w:b/>
              </w:rPr>
              <w:tab/>
              <w:t>Professionalization</w:t>
            </w:r>
          </w:p>
        </w:tc>
        <w:tc>
          <w:tcPr>
            <w:tcW w:w="7380" w:type="dxa"/>
            <w:tcBorders>
              <w:bottom w:val="single" w:sz="4" w:space="0" w:color="auto"/>
            </w:tcBorders>
          </w:tcPr>
          <w:p w14:paraId="5E0EC6EE" w14:textId="77777777" w:rsidR="00ED36D5" w:rsidRPr="00C320F0" w:rsidRDefault="00ED36D5" w:rsidP="003F1BD2">
            <w:pPr>
              <w:spacing w:before="60" w:after="60" w:line="240" w:lineRule="auto"/>
              <w:jc w:val="both"/>
              <w:rPr>
                <w:rFonts w:eastAsia="Times New Roman" w:cstheme="minorHAnsi"/>
              </w:rPr>
            </w:pPr>
            <w:r w:rsidRPr="00C320F0">
              <w:rPr>
                <w:rFonts w:eastAsia="Times New Roman" w:cstheme="minorHAnsi"/>
              </w:rPr>
              <w:t>The community has detailed, sophisticated knowledge of prevalence and risk and protective factors. Universal, selective, and indicated efforts are in place for a variety of focus populations. Staff is well trained and experienced. Effective evaluation is routine and used to modify activities. Community involvement is high.</w:t>
            </w:r>
          </w:p>
        </w:tc>
      </w:tr>
      <w:tr w:rsidR="00ED36D5" w:rsidRPr="00072D49" w14:paraId="4B8FB126" w14:textId="77777777" w:rsidTr="003F1BD2">
        <w:tc>
          <w:tcPr>
            <w:tcW w:w="9828" w:type="dxa"/>
            <w:gridSpan w:val="2"/>
            <w:tcBorders>
              <w:left w:val="nil"/>
              <w:bottom w:val="nil"/>
              <w:right w:val="nil"/>
            </w:tcBorders>
          </w:tcPr>
          <w:p w14:paraId="2DAFC7C6" w14:textId="77777777" w:rsidR="00ED36D5" w:rsidRPr="00072D49" w:rsidRDefault="00ED36D5" w:rsidP="003F1BD2">
            <w:pPr>
              <w:spacing w:before="60" w:after="60" w:line="240" w:lineRule="auto"/>
              <w:jc w:val="both"/>
              <w:rPr>
                <w:rFonts w:eastAsia="Times New Roman" w:cstheme="minorHAnsi"/>
              </w:rPr>
            </w:pPr>
            <w:r w:rsidRPr="00072D49">
              <w:rPr>
                <w:rFonts w:eastAsia="Times New Roman" w:cstheme="minorHAnsi"/>
                <w:sz w:val="18"/>
                <w:szCs w:val="18"/>
              </w:rPr>
              <w:t xml:space="preserve">SOURCE: </w:t>
            </w:r>
            <w:proofErr w:type="spellStart"/>
            <w:r w:rsidRPr="00072D49">
              <w:rPr>
                <w:rFonts w:eastAsia="Times New Roman" w:cstheme="minorHAnsi"/>
                <w:sz w:val="18"/>
                <w:szCs w:val="18"/>
              </w:rPr>
              <w:t>Plested</w:t>
            </w:r>
            <w:proofErr w:type="spellEnd"/>
            <w:r w:rsidRPr="00072D49">
              <w:rPr>
                <w:rFonts w:eastAsia="Times New Roman" w:cstheme="minorHAnsi"/>
                <w:sz w:val="18"/>
                <w:szCs w:val="18"/>
              </w:rPr>
              <w:t>, et. a. (2004) Community Readiness: A Handbook for Successful Change. Tri-Ethnic Center for Prevention Research</w:t>
            </w:r>
          </w:p>
        </w:tc>
      </w:tr>
    </w:tbl>
    <w:p w14:paraId="3D735B8A" w14:textId="11412C27" w:rsidR="002D2E59" w:rsidRDefault="002D2E59" w:rsidP="004304CF">
      <w:pPr>
        <w:rPr>
          <w:rFonts w:eastAsia="Times New Roman" w:cstheme="minorHAnsi"/>
          <w:color w:val="191919"/>
          <w:sz w:val="20"/>
          <w:szCs w:val="20"/>
        </w:rPr>
      </w:pPr>
    </w:p>
    <w:p w14:paraId="5AE378FE" w14:textId="77777777" w:rsidR="00BC26CA" w:rsidRDefault="00BC26CA" w:rsidP="00BC26CA">
      <w:pPr>
        <w:spacing w:after="0"/>
        <w:rPr>
          <w:rFonts w:eastAsia="Times New Roman" w:cstheme="minorHAnsi"/>
          <w:b/>
          <w:color w:val="191919"/>
          <w:sz w:val="26"/>
          <w:szCs w:val="26"/>
        </w:rPr>
      </w:pPr>
    </w:p>
    <w:tbl>
      <w:tblPr>
        <w:tblStyle w:val="TableGrid"/>
        <w:tblpPr w:leftFromText="180" w:rightFromText="180" w:vertAnchor="text" w:horzAnchor="page" w:tblpX="1369" w:tblpY="123"/>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CCC0D9" w:themeFill="accent4" w:themeFillTint="66"/>
        <w:tblLayout w:type="fixed"/>
        <w:tblLook w:val="04A0" w:firstRow="1" w:lastRow="0" w:firstColumn="1" w:lastColumn="0" w:noHBand="0" w:noVBand="1"/>
      </w:tblPr>
      <w:tblGrid>
        <w:gridCol w:w="9576"/>
      </w:tblGrid>
      <w:tr w:rsidR="00BC26CA" w14:paraId="60F8DE99" w14:textId="77777777" w:rsidTr="00944D82">
        <w:tc>
          <w:tcPr>
            <w:tcW w:w="9576" w:type="dxa"/>
            <w:shd w:val="clear" w:color="auto" w:fill="CCC0D9" w:themeFill="accent4" w:themeFillTint="66"/>
          </w:tcPr>
          <w:p w14:paraId="63A58C01" w14:textId="77777777" w:rsidR="00BC26CA" w:rsidRPr="00513334" w:rsidRDefault="00BC26CA" w:rsidP="00BC26CA">
            <w:pPr>
              <w:tabs>
                <w:tab w:val="center" w:pos="4680"/>
                <w:tab w:val="right" w:pos="9360"/>
              </w:tabs>
              <w:jc w:val="center"/>
              <w:rPr>
                <w:rFonts w:eastAsia="SimSun" w:cstheme="minorHAnsi"/>
                <w:b/>
                <w:sz w:val="28"/>
                <w:szCs w:val="28"/>
                <w:lang w:eastAsia="zh-CN"/>
              </w:rPr>
            </w:pPr>
            <w:r>
              <w:rPr>
                <w:rFonts w:eastAsia="SimSun" w:cstheme="minorHAnsi"/>
                <w:b/>
                <w:sz w:val="28"/>
                <w:szCs w:val="28"/>
                <w:lang w:eastAsia="zh-CN"/>
              </w:rPr>
              <w:t>Capacity and Readiness Report Instructions</w:t>
            </w:r>
          </w:p>
        </w:tc>
      </w:tr>
    </w:tbl>
    <w:p w14:paraId="4680846D" w14:textId="77777777" w:rsidR="00BC26CA" w:rsidRDefault="00BC26CA" w:rsidP="00BC26CA">
      <w:pPr>
        <w:spacing w:after="0"/>
        <w:rPr>
          <w:rFonts w:eastAsia="Times New Roman" w:cstheme="minorHAnsi"/>
          <w:b/>
          <w:color w:val="191919"/>
          <w:sz w:val="26"/>
          <w:szCs w:val="26"/>
        </w:rPr>
      </w:pPr>
    </w:p>
    <w:p w14:paraId="4B651234" w14:textId="77777777" w:rsidR="00BC26CA" w:rsidRPr="00482025" w:rsidRDefault="00BC26CA" w:rsidP="00BC26CA">
      <w:pPr>
        <w:spacing w:after="0"/>
        <w:rPr>
          <w:rFonts w:eastAsia="Times New Roman" w:cstheme="minorHAnsi"/>
          <w:b/>
          <w:color w:val="191919"/>
          <w:sz w:val="26"/>
          <w:szCs w:val="26"/>
        </w:rPr>
      </w:pPr>
      <w:r w:rsidRPr="00482025">
        <w:rPr>
          <w:rFonts w:eastAsia="Times New Roman" w:cstheme="minorHAnsi"/>
          <w:b/>
          <w:color w:val="191919"/>
          <w:sz w:val="26"/>
          <w:szCs w:val="26"/>
        </w:rPr>
        <w:t>Readiness Survey Assessments</w:t>
      </w:r>
      <w:r w:rsidRPr="00482025">
        <w:rPr>
          <w:rFonts w:eastAsia="Times New Roman" w:cstheme="minorHAnsi"/>
          <w:b/>
          <w:color w:val="191919"/>
          <w:sz w:val="26"/>
          <w:szCs w:val="26"/>
        </w:rPr>
        <w:tab/>
      </w:r>
    </w:p>
    <w:p w14:paraId="7F782F1A" w14:textId="3E9D1202" w:rsidR="00BC26CA" w:rsidRDefault="00BC26CA" w:rsidP="00BC26CA">
      <w:pPr>
        <w:spacing w:after="0"/>
        <w:rPr>
          <w:rFonts w:eastAsia="Times New Roman" w:cstheme="minorHAnsi"/>
          <w:color w:val="191919"/>
          <w:sz w:val="24"/>
          <w:szCs w:val="24"/>
        </w:rPr>
      </w:pPr>
      <w:r>
        <w:rPr>
          <w:rFonts w:eastAsia="Times New Roman" w:cstheme="minorHAnsi"/>
          <w:color w:val="191919"/>
          <w:sz w:val="24"/>
          <w:szCs w:val="24"/>
        </w:rPr>
        <w:t xml:space="preserve">This will help gauge your community readiness to address prescription opioid misuse. </w:t>
      </w:r>
    </w:p>
    <w:p w14:paraId="40B3ECF6" w14:textId="5B3EA03A" w:rsidR="00BC26CA" w:rsidRDefault="00BC26CA" w:rsidP="00EA1050">
      <w:pPr>
        <w:pStyle w:val="ListParagraph"/>
        <w:numPr>
          <w:ilvl w:val="0"/>
          <w:numId w:val="33"/>
        </w:numPr>
        <w:spacing w:before="120" w:after="0"/>
        <w:contextualSpacing w:val="0"/>
        <w:rPr>
          <w:rFonts w:eastAsia="Times New Roman" w:cstheme="minorHAnsi"/>
          <w:color w:val="191919"/>
          <w:sz w:val="24"/>
          <w:szCs w:val="24"/>
        </w:rPr>
      </w:pPr>
      <w:r w:rsidRPr="00482025">
        <w:rPr>
          <w:rFonts w:eastAsia="Times New Roman" w:cstheme="minorHAnsi"/>
          <w:color w:val="191919"/>
          <w:sz w:val="24"/>
          <w:szCs w:val="24"/>
        </w:rPr>
        <w:t xml:space="preserve">Distribute the survey to your coalition and concerned community members either via </w:t>
      </w:r>
      <w:proofErr w:type="spellStart"/>
      <w:r w:rsidRPr="00482025">
        <w:rPr>
          <w:rFonts w:eastAsia="Times New Roman" w:cstheme="minorHAnsi"/>
          <w:color w:val="191919"/>
          <w:sz w:val="24"/>
          <w:szCs w:val="24"/>
        </w:rPr>
        <w:t>SurveyMonkey</w:t>
      </w:r>
      <w:proofErr w:type="spellEnd"/>
      <w:r w:rsidRPr="00482025">
        <w:rPr>
          <w:rFonts w:eastAsia="Times New Roman" w:cstheme="minorHAnsi"/>
          <w:color w:val="191919"/>
          <w:sz w:val="24"/>
          <w:szCs w:val="24"/>
        </w:rPr>
        <w:t xml:space="preserve"> and/or paper collection. </w:t>
      </w:r>
      <w:r w:rsidRPr="00482025">
        <w:rPr>
          <w:rFonts w:eastAsia="SimSun" w:cstheme="minorHAnsi"/>
          <w:sz w:val="24"/>
          <w:szCs w:val="24"/>
          <w:lang w:eastAsia="zh-CN"/>
        </w:rPr>
        <w:t xml:space="preserve">Think about who may have special knowledge of </w:t>
      </w:r>
      <w:r w:rsidR="00C87182">
        <w:rPr>
          <w:rFonts w:eastAsia="SimSun" w:cstheme="minorHAnsi"/>
          <w:sz w:val="24"/>
          <w:szCs w:val="24"/>
          <w:lang w:eastAsia="zh-CN"/>
        </w:rPr>
        <w:t>prescription opioid misuse</w:t>
      </w:r>
      <w:r w:rsidRPr="00482025">
        <w:rPr>
          <w:rFonts w:eastAsia="SimSun" w:cstheme="minorHAnsi"/>
          <w:sz w:val="24"/>
          <w:szCs w:val="24"/>
          <w:lang w:eastAsia="zh-CN"/>
        </w:rPr>
        <w:t>. Key community members should include someone from a local hospital or pharmacy board, law enforcement, school personnel, City or Tribal council members,</w:t>
      </w:r>
      <w:r w:rsidRPr="00482025">
        <w:rPr>
          <w:rFonts w:eastAsia="Times New Roman" w:cstheme="minorHAnsi"/>
          <w:color w:val="191919"/>
          <w:sz w:val="24"/>
          <w:szCs w:val="24"/>
        </w:rPr>
        <w:t xml:space="preserve"> etc. </w:t>
      </w:r>
      <w:r w:rsidRPr="00482025">
        <w:rPr>
          <w:rFonts w:eastAsia="Times New Roman" w:cstheme="minorHAnsi"/>
          <w:color w:val="191919"/>
          <w:sz w:val="24"/>
          <w:szCs w:val="24"/>
          <w:u w:val="single"/>
        </w:rPr>
        <w:t>You are required to collect a minimum of 20 surveys.</w:t>
      </w:r>
      <w:r w:rsidRPr="00482025">
        <w:rPr>
          <w:rFonts w:eastAsia="Times New Roman" w:cstheme="minorHAnsi"/>
          <w:color w:val="191919"/>
          <w:sz w:val="24"/>
          <w:szCs w:val="24"/>
        </w:rPr>
        <w:t xml:space="preserve"> </w:t>
      </w:r>
    </w:p>
    <w:p w14:paraId="2249A5CB" w14:textId="7E935C14" w:rsidR="00BC26CA" w:rsidRPr="00D80F96" w:rsidRDefault="00BC26CA" w:rsidP="00EA1050">
      <w:pPr>
        <w:pStyle w:val="ListParagraph"/>
        <w:numPr>
          <w:ilvl w:val="0"/>
          <w:numId w:val="33"/>
        </w:numPr>
        <w:spacing w:before="240" w:after="0"/>
        <w:contextualSpacing w:val="0"/>
        <w:rPr>
          <w:rFonts w:eastAsia="Times New Roman" w:cstheme="minorHAnsi"/>
          <w:color w:val="191919"/>
          <w:sz w:val="24"/>
          <w:szCs w:val="24"/>
        </w:rPr>
      </w:pPr>
      <w:r>
        <w:rPr>
          <w:rFonts w:eastAsia="Times New Roman" w:cstheme="minorHAnsi"/>
          <w:color w:val="191919"/>
          <w:sz w:val="24"/>
          <w:szCs w:val="24"/>
        </w:rPr>
        <w:t>The survey</w:t>
      </w:r>
      <w:r w:rsidRPr="00482025">
        <w:rPr>
          <w:rFonts w:eastAsia="Times New Roman" w:cstheme="minorHAnsi"/>
          <w:color w:val="191919"/>
          <w:sz w:val="24"/>
          <w:szCs w:val="24"/>
        </w:rPr>
        <w:t xml:space="preserve"> is already</w:t>
      </w:r>
      <w:r>
        <w:rPr>
          <w:rFonts w:eastAsia="Times New Roman" w:cstheme="minorHAnsi"/>
          <w:color w:val="191919"/>
          <w:sz w:val="24"/>
          <w:szCs w:val="24"/>
        </w:rPr>
        <w:t xml:space="preserve"> built</w:t>
      </w:r>
      <w:r w:rsidRPr="00482025">
        <w:rPr>
          <w:rFonts w:eastAsia="Times New Roman" w:cstheme="minorHAnsi"/>
          <w:color w:val="191919"/>
          <w:sz w:val="24"/>
          <w:szCs w:val="24"/>
        </w:rPr>
        <w:t xml:space="preserve"> in </w:t>
      </w:r>
      <w:proofErr w:type="spellStart"/>
      <w:r w:rsidRPr="00482025">
        <w:rPr>
          <w:rFonts w:eastAsia="Times New Roman" w:cstheme="minorHAnsi"/>
          <w:color w:val="191919"/>
          <w:sz w:val="24"/>
          <w:szCs w:val="24"/>
        </w:rPr>
        <w:t>SurveyMonkey</w:t>
      </w:r>
      <w:proofErr w:type="spellEnd"/>
      <w:r w:rsidRPr="00482025">
        <w:rPr>
          <w:rFonts w:eastAsia="Times New Roman" w:cstheme="minorHAnsi"/>
          <w:color w:val="191919"/>
          <w:sz w:val="24"/>
          <w:szCs w:val="24"/>
        </w:rPr>
        <w:t xml:space="preserve"> for you. If you decide to collect them on paper, we will ask you to enter each assessment into </w:t>
      </w:r>
      <w:proofErr w:type="spellStart"/>
      <w:r w:rsidRPr="00482025">
        <w:rPr>
          <w:rFonts w:eastAsia="Times New Roman" w:cstheme="minorHAnsi"/>
          <w:color w:val="191919"/>
          <w:sz w:val="24"/>
          <w:szCs w:val="24"/>
        </w:rPr>
        <w:t>SurveyMonkey</w:t>
      </w:r>
      <w:proofErr w:type="spellEnd"/>
      <w:r w:rsidRPr="00482025">
        <w:rPr>
          <w:rFonts w:eastAsia="Times New Roman" w:cstheme="minorHAnsi"/>
          <w:color w:val="191919"/>
          <w:sz w:val="24"/>
          <w:szCs w:val="24"/>
        </w:rPr>
        <w:t xml:space="preserve"> yourself.  The survey links are:</w:t>
      </w:r>
      <w:r w:rsidR="00D80F96">
        <w:rPr>
          <w:rFonts w:eastAsia="Times New Roman" w:cstheme="minorHAnsi"/>
          <w:color w:val="191919"/>
          <w:sz w:val="24"/>
          <w:szCs w:val="24"/>
        </w:rPr>
        <w:t xml:space="preserve"> </w:t>
      </w:r>
      <w:r w:rsidRPr="00D80F96">
        <w:rPr>
          <w:color w:val="3366FF"/>
          <w:u w:val="single"/>
        </w:rPr>
        <w:t>https://www.surveymonkey.com/r/ReadinessAssessmnt_BernCo_SPFrx</w:t>
      </w:r>
    </w:p>
    <w:p w14:paraId="4D562ADC" w14:textId="77777777" w:rsidR="00BC26CA" w:rsidRDefault="00BC26CA" w:rsidP="00BC26CA">
      <w:pPr>
        <w:spacing w:after="0"/>
        <w:rPr>
          <w:rFonts w:eastAsia="Times New Roman" w:cstheme="minorHAnsi"/>
          <w:color w:val="191919"/>
          <w:sz w:val="24"/>
          <w:szCs w:val="24"/>
        </w:rPr>
      </w:pPr>
    </w:p>
    <w:p w14:paraId="7DB720A5" w14:textId="77777777" w:rsidR="00BC26CA" w:rsidRDefault="00BC26CA" w:rsidP="00EA1050">
      <w:pPr>
        <w:pStyle w:val="ListParagraph"/>
        <w:numPr>
          <w:ilvl w:val="0"/>
          <w:numId w:val="33"/>
        </w:numPr>
        <w:spacing w:after="120"/>
        <w:contextualSpacing w:val="0"/>
        <w:rPr>
          <w:rFonts w:eastAsia="Times New Roman" w:cstheme="minorHAnsi"/>
          <w:color w:val="191919"/>
          <w:sz w:val="24"/>
          <w:szCs w:val="24"/>
        </w:rPr>
      </w:pPr>
      <w:r w:rsidRPr="00D21A81">
        <w:rPr>
          <w:rFonts w:eastAsia="Times New Roman" w:cstheme="minorHAnsi"/>
          <w:color w:val="191919"/>
          <w:sz w:val="24"/>
          <w:szCs w:val="24"/>
        </w:rPr>
        <w:t xml:space="preserve">Upon request, Tina Ruiz  (ruiztinam@gmail.com) or </w:t>
      </w:r>
      <w:proofErr w:type="spellStart"/>
      <w:r w:rsidRPr="00D21A81">
        <w:rPr>
          <w:rFonts w:eastAsia="Times New Roman" w:cstheme="minorHAnsi"/>
          <w:color w:val="191919"/>
          <w:sz w:val="24"/>
          <w:szCs w:val="24"/>
        </w:rPr>
        <w:t>Kenzie</w:t>
      </w:r>
      <w:proofErr w:type="spellEnd"/>
      <w:r w:rsidRPr="00D21A81">
        <w:rPr>
          <w:rFonts w:eastAsia="Times New Roman" w:cstheme="minorHAnsi"/>
          <w:color w:val="191919"/>
          <w:sz w:val="24"/>
          <w:szCs w:val="24"/>
        </w:rPr>
        <w:t xml:space="preserve"> Wannigman (coopconsulting.nm@gmail.com) will provide you with the results of your Readiness Assessments. Usually in the same day but please allow 24 hours.</w:t>
      </w:r>
    </w:p>
    <w:p w14:paraId="756C5B44" w14:textId="37322A31" w:rsidR="00BC26CA" w:rsidRPr="00110A75" w:rsidRDefault="00BC26CA" w:rsidP="00EA1050">
      <w:pPr>
        <w:pStyle w:val="ListParagraph"/>
        <w:numPr>
          <w:ilvl w:val="0"/>
          <w:numId w:val="33"/>
        </w:numPr>
        <w:spacing w:after="0"/>
        <w:rPr>
          <w:rFonts w:eastAsia="Times New Roman" w:cstheme="minorHAnsi"/>
          <w:color w:val="191919"/>
          <w:sz w:val="24"/>
          <w:szCs w:val="24"/>
        </w:rPr>
      </w:pPr>
      <w:r w:rsidRPr="00110A75">
        <w:rPr>
          <w:rFonts w:eastAsia="Times New Roman" w:cstheme="minorHAnsi"/>
          <w:color w:val="191919"/>
          <w:sz w:val="24"/>
          <w:szCs w:val="24"/>
        </w:rPr>
        <w:t xml:space="preserve">Compile the results and discuss them with your coalition. Bring attention to the sections that rated </w:t>
      </w:r>
      <w:r w:rsidR="008A6819" w:rsidRPr="00110A75">
        <w:rPr>
          <w:rFonts w:eastAsia="Times New Roman" w:cstheme="minorHAnsi"/>
          <w:color w:val="191919"/>
          <w:sz w:val="24"/>
          <w:szCs w:val="24"/>
        </w:rPr>
        <w:t>particular</w:t>
      </w:r>
      <w:r w:rsidR="008A6819">
        <w:rPr>
          <w:rFonts w:eastAsia="Times New Roman" w:cstheme="minorHAnsi"/>
          <w:color w:val="191919"/>
          <w:sz w:val="24"/>
          <w:szCs w:val="24"/>
        </w:rPr>
        <w:t>ly</w:t>
      </w:r>
      <w:r w:rsidRPr="00110A75">
        <w:rPr>
          <w:rFonts w:eastAsia="Times New Roman" w:cstheme="minorHAnsi"/>
          <w:color w:val="191919"/>
          <w:sz w:val="24"/>
          <w:szCs w:val="24"/>
        </w:rPr>
        <w:t xml:space="preserve"> low or high.</w:t>
      </w:r>
      <w:r>
        <w:rPr>
          <w:rFonts w:eastAsia="Times New Roman" w:cstheme="minorHAnsi"/>
          <w:color w:val="191919"/>
          <w:sz w:val="24"/>
          <w:szCs w:val="24"/>
        </w:rPr>
        <w:t xml:space="preserve"> </w:t>
      </w:r>
      <w:r>
        <w:rPr>
          <w:rFonts w:eastAsia="Times New Roman" w:cstheme="minorHAnsi"/>
          <w:b/>
          <w:color w:val="191919"/>
          <w:sz w:val="24"/>
          <w:szCs w:val="24"/>
        </w:rPr>
        <w:t xml:space="preserve"> You must have the readiness survey assessment completed before you have your coalition meeting with the Guiding Questions. </w:t>
      </w:r>
    </w:p>
    <w:p w14:paraId="58F62D52" w14:textId="77777777" w:rsidR="00BC26CA" w:rsidRPr="002D2E59" w:rsidRDefault="00BC26CA" w:rsidP="00BC26CA">
      <w:pPr>
        <w:spacing w:after="0"/>
        <w:rPr>
          <w:rFonts w:eastAsia="Times New Roman" w:cstheme="minorHAnsi"/>
          <w:color w:val="191919"/>
          <w:sz w:val="24"/>
          <w:szCs w:val="24"/>
        </w:rPr>
      </w:pPr>
    </w:p>
    <w:p w14:paraId="77359919" w14:textId="77777777" w:rsidR="00BC26CA" w:rsidRPr="00D21A81" w:rsidRDefault="00BC26CA" w:rsidP="00BC26CA">
      <w:pPr>
        <w:spacing w:after="0"/>
        <w:rPr>
          <w:rFonts w:eastAsia="Times New Roman" w:cstheme="minorHAnsi"/>
          <w:b/>
          <w:color w:val="191919"/>
          <w:sz w:val="26"/>
          <w:szCs w:val="26"/>
        </w:rPr>
      </w:pPr>
      <w:r>
        <w:rPr>
          <w:rFonts w:eastAsia="Times New Roman" w:cstheme="minorHAnsi"/>
          <w:b/>
          <w:color w:val="191919"/>
          <w:sz w:val="26"/>
          <w:szCs w:val="26"/>
        </w:rPr>
        <w:t xml:space="preserve">Guiding Questions </w:t>
      </w:r>
      <w:r w:rsidRPr="00D21A81">
        <w:rPr>
          <w:rFonts w:eastAsia="Times New Roman" w:cstheme="minorHAnsi"/>
          <w:b/>
          <w:color w:val="191919"/>
          <w:sz w:val="26"/>
          <w:szCs w:val="26"/>
        </w:rPr>
        <w:t xml:space="preserve">to Determine Levels of Readiness </w:t>
      </w:r>
    </w:p>
    <w:p w14:paraId="5E3F4D04" w14:textId="77777777" w:rsidR="00BC26CA" w:rsidRDefault="00BC26CA" w:rsidP="00EA1050">
      <w:pPr>
        <w:pStyle w:val="ListParagraph"/>
        <w:numPr>
          <w:ilvl w:val="0"/>
          <w:numId w:val="34"/>
        </w:numPr>
        <w:spacing w:before="120" w:after="0"/>
        <w:contextualSpacing w:val="0"/>
        <w:rPr>
          <w:rFonts w:eastAsia="Times New Roman" w:cstheme="minorHAnsi"/>
          <w:color w:val="191919"/>
          <w:sz w:val="24"/>
          <w:szCs w:val="24"/>
        </w:rPr>
      </w:pPr>
      <w:r>
        <w:rPr>
          <w:rFonts w:eastAsia="Times New Roman" w:cstheme="minorHAnsi"/>
          <w:color w:val="191919"/>
          <w:sz w:val="24"/>
          <w:szCs w:val="24"/>
        </w:rPr>
        <w:t xml:space="preserve">Go through the Guiding Questions with your core team/program staff to identify examples to discuss with the larger coalition - this will help you keep the discussion more focused and allow you to solicit more information from the coalition. </w:t>
      </w:r>
    </w:p>
    <w:p w14:paraId="3D7A72E3" w14:textId="77777777" w:rsidR="00BC26CA" w:rsidRPr="006C2E0A" w:rsidRDefault="00BC26CA" w:rsidP="00EA1050">
      <w:pPr>
        <w:pStyle w:val="ListParagraph"/>
        <w:numPr>
          <w:ilvl w:val="0"/>
          <w:numId w:val="34"/>
        </w:numPr>
        <w:spacing w:before="120" w:after="0"/>
        <w:contextualSpacing w:val="0"/>
        <w:rPr>
          <w:rFonts w:eastAsia="Times New Roman" w:cstheme="minorHAnsi"/>
          <w:color w:val="191919"/>
          <w:sz w:val="24"/>
          <w:szCs w:val="24"/>
        </w:rPr>
      </w:pPr>
      <w:r w:rsidRPr="006C2E0A">
        <w:rPr>
          <w:rFonts w:eastAsia="Times New Roman" w:cstheme="minorHAnsi"/>
          <w:color w:val="191919"/>
          <w:sz w:val="24"/>
          <w:szCs w:val="24"/>
        </w:rPr>
        <w:t>Go through the Guiding Questions with your coalition and come to a consensus on the levels of readiness for each of your priorities (this will take 1 - 1 ½ hours).</w:t>
      </w:r>
    </w:p>
    <w:p w14:paraId="1D963F8A" w14:textId="77777777" w:rsidR="00BC26CA" w:rsidRPr="002D2E59" w:rsidRDefault="00BC26CA" w:rsidP="00BC26CA">
      <w:pPr>
        <w:spacing w:after="0"/>
        <w:rPr>
          <w:rFonts w:eastAsia="Times New Roman" w:cstheme="minorHAnsi"/>
          <w:color w:val="191919"/>
          <w:sz w:val="24"/>
          <w:szCs w:val="24"/>
        </w:rPr>
      </w:pPr>
      <w:r w:rsidRPr="002D2E59">
        <w:rPr>
          <w:rFonts w:eastAsia="Times New Roman" w:cstheme="minorHAnsi"/>
          <w:color w:val="191919"/>
          <w:sz w:val="24"/>
          <w:szCs w:val="24"/>
        </w:rPr>
        <w:tab/>
      </w:r>
    </w:p>
    <w:p w14:paraId="28105924" w14:textId="77777777" w:rsidR="00BC26CA" w:rsidRDefault="00BC26CA" w:rsidP="00BC26CA">
      <w:pPr>
        <w:spacing w:after="0"/>
        <w:rPr>
          <w:rFonts w:eastAsia="Times New Roman" w:cstheme="minorHAnsi"/>
          <w:b/>
          <w:color w:val="191919"/>
          <w:sz w:val="26"/>
          <w:szCs w:val="26"/>
        </w:rPr>
      </w:pPr>
      <w:r w:rsidRPr="008454FD">
        <w:rPr>
          <w:rFonts w:eastAsia="Times New Roman" w:cstheme="minorHAnsi"/>
          <w:b/>
          <w:color w:val="191919"/>
          <w:sz w:val="26"/>
          <w:szCs w:val="26"/>
        </w:rPr>
        <w:t>Capacity &amp; Readiness Report</w:t>
      </w:r>
    </w:p>
    <w:p w14:paraId="3CFCD414" w14:textId="163882E9" w:rsidR="00BC26CA" w:rsidRDefault="00BC26CA" w:rsidP="00BC26CA">
      <w:pPr>
        <w:rPr>
          <w:rFonts w:eastAsia="Times New Roman" w:cstheme="minorHAnsi"/>
          <w:color w:val="191919"/>
          <w:sz w:val="20"/>
          <w:szCs w:val="20"/>
        </w:rPr>
      </w:pPr>
      <w:r w:rsidRPr="0017440E">
        <w:rPr>
          <w:rFonts w:eastAsia="Times New Roman" w:cstheme="minorHAnsi"/>
          <w:color w:val="191919"/>
          <w:sz w:val="24"/>
          <w:szCs w:val="24"/>
        </w:rPr>
        <w:t xml:space="preserve">Use data from the readiness survey and the readiness levels determined by your coalition during the guiding questions exercise to complete the report. </w:t>
      </w:r>
      <w:r w:rsidRPr="0017440E">
        <w:rPr>
          <w:rFonts w:eastAsia="Times New Roman" w:cstheme="minorHAnsi"/>
          <w:color w:val="191919"/>
          <w:sz w:val="20"/>
          <w:szCs w:val="20"/>
        </w:rPr>
        <w:br w:type="page"/>
      </w:r>
    </w:p>
    <w:p w14:paraId="10EB8B03" w14:textId="47EA53EF" w:rsidR="008C3C11" w:rsidRPr="002127B9" w:rsidRDefault="008C3C11" w:rsidP="002B0C14">
      <w:pPr>
        <w:spacing w:after="0"/>
        <w:jc w:val="center"/>
        <w:rPr>
          <w:b/>
          <w:sz w:val="28"/>
          <w:szCs w:val="28"/>
        </w:rPr>
      </w:pPr>
      <w:r w:rsidRPr="002127B9">
        <w:rPr>
          <w:b/>
          <w:sz w:val="28"/>
          <w:szCs w:val="28"/>
        </w:rPr>
        <w:lastRenderedPageBreak/>
        <w:t>Capacity and Readiness Report</w:t>
      </w:r>
    </w:p>
    <w:p w14:paraId="6632DA37" w14:textId="6C5FA3F5" w:rsidR="008C3C11" w:rsidRPr="002127B9" w:rsidRDefault="008C3C11" w:rsidP="002B0C14">
      <w:pPr>
        <w:spacing w:after="0"/>
        <w:jc w:val="center"/>
        <w:rPr>
          <w:b/>
          <w:sz w:val="28"/>
          <w:szCs w:val="28"/>
        </w:rPr>
      </w:pPr>
      <w:r w:rsidRPr="002127B9">
        <w:rPr>
          <w:b/>
          <w:sz w:val="28"/>
          <w:szCs w:val="28"/>
        </w:rPr>
        <w:t>New Mexico Office of Substance Abuse Prevention Grantees</w:t>
      </w:r>
    </w:p>
    <w:p w14:paraId="3740B560" w14:textId="77777777" w:rsidR="008C3C11" w:rsidRPr="008A6819" w:rsidRDefault="008C3C11" w:rsidP="002B0C14">
      <w:pPr>
        <w:spacing w:after="0"/>
        <w:jc w:val="center"/>
        <w:rPr>
          <w:b/>
          <w:color w:val="FF0000"/>
          <w:sz w:val="28"/>
          <w:szCs w:val="28"/>
        </w:rPr>
      </w:pPr>
    </w:p>
    <w:p w14:paraId="2D7FD1C0" w14:textId="79EBA9DC" w:rsidR="002B0C14" w:rsidRDefault="00E45721" w:rsidP="002B0C14">
      <w:pPr>
        <w:spacing w:after="0"/>
        <w:jc w:val="center"/>
        <w:rPr>
          <w:color w:val="FF0000"/>
          <w:sz w:val="28"/>
          <w:szCs w:val="28"/>
        </w:rPr>
      </w:pPr>
      <w:r w:rsidRPr="008A6819">
        <w:rPr>
          <w:b/>
          <w:color w:val="FF0000"/>
          <w:sz w:val="28"/>
          <w:szCs w:val="28"/>
        </w:rPr>
        <w:t>Due - May 31</w:t>
      </w:r>
      <w:r w:rsidR="002B0C14" w:rsidRPr="008A6819">
        <w:rPr>
          <w:b/>
          <w:color w:val="FF0000"/>
          <w:sz w:val="28"/>
          <w:szCs w:val="28"/>
        </w:rPr>
        <w:t>, 201</w:t>
      </w:r>
      <w:r w:rsidRPr="008A6819">
        <w:rPr>
          <w:b/>
          <w:color w:val="FF0000"/>
          <w:sz w:val="28"/>
          <w:szCs w:val="28"/>
        </w:rPr>
        <w:t>7</w:t>
      </w:r>
    </w:p>
    <w:p w14:paraId="1B9E8F37" w14:textId="77777777" w:rsidR="002B0C14" w:rsidRPr="002946DC" w:rsidRDefault="002B0C14" w:rsidP="002B0C14">
      <w:pPr>
        <w:spacing w:after="0"/>
        <w:jc w:val="center"/>
        <w:rPr>
          <w:color w:val="FF0000"/>
          <w:sz w:val="28"/>
          <w:szCs w:val="28"/>
        </w:rPr>
      </w:pPr>
    </w:p>
    <w:p w14:paraId="2CE8EA01" w14:textId="77777777" w:rsidR="002B0C14" w:rsidRDefault="002B0C14" w:rsidP="002B0C14">
      <w:pPr>
        <w:spacing w:after="0"/>
        <w:jc w:val="center"/>
      </w:pPr>
      <w:r>
        <w:t>Please submit this report to the following people:</w:t>
      </w:r>
    </w:p>
    <w:p w14:paraId="7E65E49A" w14:textId="77777777" w:rsidR="002B0C14" w:rsidRDefault="003E2C54" w:rsidP="002B0C14">
      <w:pPr>
        <w:spacing w:after="0"/>
        <w:jc w:val="center"/>
      </w:pPr>
      <w:hyperlink r:id="rId32" w:history="1">
        <w:r w:rsidR="002B0C14" w:rsidRPr="008A6819">
          <w:rPr>
            <w:rStyle w:val="Hyperlink"/>
          </w:rPr>
          <w:t>Karen.Cheman@state.nm.us</w:t>
        </w:r>
      </w:hyperlink>
      <w:r w:rsidR="002B0C14" w:rsidRPr="008A6819">
        <w:t xml:space="preserve">, Liz Lilliott </w:t>
      </w:r>
      <w:hyperlink r:id="rId33" w:history="1">
        <w:r w:rsidR="002B0C14" w:rsidRPr="008A6819">
          <w:rPr>
            <w:rStyle w:val="Hyperlink"/>
          </w:rPr>
          <w:t>lilliott@pire.org</w:t>
        </w:r>
      </w:hyperlink>
      <w:r w:rsidR="002B0C14" w:rsidRPr="008A6819">
        <w:t xml:space="preserve">, Michael Coop, </w:t>
      </w:r>
      <w:hyperlink r:id="rId34" w:history="1">
        <w:r w:rsidR="002B0C14" w:rsidRPr="008A6819">
          <w:rPr>
            <w:rStyle w:val="Hyperlink"/>
          </w:rPr>
          <w:t>coopconsulting@gmail.com</w:t>
        </w:r>
      </w:hyperlink>
    </w:p>
    <w:p w14:paraId="25FFE9A6" w14:textId="77777777" w:rsidR="002B0C14" w:rsidRDefault="002B0C14" w:rsidP="002B0C14">
      <w:pPr>
        <w:spacing w:after="0"/>
        <w:jc w:val="cente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0C14" w:rsidRPr="00FF2C5E" w14:paraId="4C45434E" w14:textId="77777777" w:rsidTr="002B0C14">
        <w:tc>
          <w:tcPr>
            <w:tcW w:w="2538" w:type="dxa"/>
          </w:tcPr>
          <w:p w14:paraId="65B348F7" w14:textId="77777777" w:rsidR="002B0C14" w:rsidRPr="00FF2C5E" w:rsidRDefault="002B0C14" w:rsidP="002B0C14">
            <w:pPr>
              <w:rPr>
                <w:b/>
                <w:sz w:val="24"/>
                <w:szCs w:val="24"/>
              </w:rPr>
            </w:pPr>
            <w:r w:rsidRPr="00FF2C5E">
              <w:rPr>
                <w:b/>
                <w:sz w:val="24"/>
                <w:szCs w:val="24"/>
              </w:rPr>
              <w:t>Coalition Name:</w:t>
            </w:r>
          </w:p>
        </w:tc>
        <w:tc>
          <w:tcPr>
            <w:tcW w:w="7038" w:type="dxa"/>
          </w:tcPr>
          <w:p w14:paraId="2A030665" w14:textId="77777777" w:rsidR="002B0C14" w:rsidRDefault="002B0C14" w:rsidP="002B0C14">
            <w:pPr>
              <w:jc w:val="center"/>
              <w:rPr>
                <w:b/>
                <w:sz w:val="24"/>
                <w:szCs w:val="24"/>
              </w:rPr>
            </w:pPr>
          </w:p>
          <w:p w14:paraId="5119224A" w14:textId="77777777" w:rsidR="002B0C14" w:rsidRPr="00FF2C5E" w:rsidRDefault="002B0C14" w:rsidP="002B0C14">
            <w:pPr>
              <w:jc w:val="center"/>
              <w:rPr>
                <w:b/>
                <w:sz w:val="24"/>
                <w:szCs w:val="24"/>
              </w:rPr>
            </w:pPr>
          </w:p>
        </w:tc>
      </w:tr>
    </w:tbl>
    <w:p w14:paraId="1833D9AF" w14:textId="77777777" w:rsidR="002B0C14" w:rsidRPr="00FF2C5E" w:rsidRDefault="002B0C14" w:rsidP="002B0C14">
      <w:pPr>
        <w:spacing w:after="0"/>
        <w:jc w:val="center"/>
        <w:rPr>
          <w:sz w:val="24"/>
          <w:szCs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0C14" w:rsidRPr="00FF2C5E" w14:paraId="1F941E8A" w14:textId="77777777" w:rsidTr="002B0C14">
        <w:tc>
          <w:tcPr>
            <w:tcW w:w="2538" w:type="dxa"/>
          </w:tcPr>
          <w:p w14:paraId="1832D9F4" w14:textId="77777777" w:rsidR="002B0C14" w:rsidRPr="00FF2C5E" w:rsidRDefault="002B0C14" w:rsidP="002B0C14">
            <w:pPr>
              <w:rPr>
                <w:sz w:val="24"/>
                <w:szCs w:val="24"/>
              </w:rPr>
            </w:pPr>
            <w:r w:rsidRPr="00FF2C5E">
              <w:rPr>
                <w:sz w:val="24"/>
                <w:szCs w:val="24"/>
              </w:rPr>
              <w:t>Project Director:</w:t>
            </w:r>
          </w:p>
        </w:tc>
        <w:tc>
          <w:tcPr>
            <w:tcW w:w="7038" w:type="dxa"/>
          </w:tcPr>
          <w:p w14:paraId="71E03523" w14:textId="77777777" w:rsidR="002B0C14" w:rsidRDefault="002B0C14" w:rsidP="002B0C14">
            <w:pPr>
              <w:jc w:val="center"/>
              <w:rPr>
                <w:sz w:val="24"/>
                <w:szCs w:val="24"/>
              </w:rPr>
            </w:pPr>
          </w:p>
          <w:p w14:paraId="41637534" w14:textId="77777777" w:rsidR="002B0C14" w:rsidRPr="00FF2C5E" w:rsidRDefault="002B0C14" w:rsidP="002B0C14">
            <w:pPr>
              <w:jc w:val="center"/>
              <w:rPr>
                <w:sz w:val="24"/>
                <w:szCs w:val="24"/>
              </w:rPr>
            </w:pPr>
          </w:p>
        </w:tc>
      </w:tr>
      <w:tr w:rsidR="002B0C14" w:rsidRPr="00FF2C5E" w14:paraId="240495F2" w14:textId="77777777" w:rsidTr="002B0C14">
        <w:tc>
          <w:tcPr>
            <w:tcW w:w="2538" w:type="dxa"/>
          </w:tcPr>
          <w:p w14:paraId="10645506" w14:textId="77777777" w:rsidR="002B0C14" w:rsidRPr="00FF2C5E" w:rsidRDefault="002B0C14" w:rsidP="002B0C14">
            <w:pPr>
              <w:rPr>
                <w:sz w:val="24"/>
                <w:szCs w:val="24"/>
              </w:rPr>
            </w:pPr>
            <w:r w:rsidRPr="00FF2C5E">
              <w:rPr>
                <w:sz w:val="24"/>
                <w:szCs w:val="24"/>
              </w:rPr>
              <w:t>Program Coordinator:</w:t>
            </w:r>
          </w:p>
        </w:tc>
        <w:tc>
          <w:tcPr>
            <w:tcW w:w="7038" w:type="dxa"/>
          </w:tcPr>
          <w:p w14:paraId="741E8631" w14:textId="77777777" w:rsidR="002B0C14" w:rsidRDefault="002B0C14" w:rsidP="002B0C14">
            <w:pPr>
              <w:jc w:val="center"/>
              <w:rPr>
                <w:sz w:val="24"/>
                <w:szCs w:val="24"/>
              </w:rPr>
            </w:pPr>
          </w:p>
          <w:p w14:paraId="520EFCC9" w14:textId="77777777" w:rsidR="002B0C14" w:rsidRPr="00FF2C5E" w:rsidRDefault="002B0C14" w:rsidP="002B0C14">
            <w:pPr>
              <w:jc w:val="center"/>
              <w:rPr>
                <w:sz w:val="24"/>
                <w:szCs w:val="24"/>
              </w:rPr>
            </w:pPr>
          </w:p>
        </w:tc>
      </w:tr>
      <w:tr w:rsidR="002B0C14" w:rsidRPr="00FF2C5E" w14:paraId="6A391A70" w14:textId="77777777" w:rsidTr="002B0C14">
        <w:tc>
          <w:tcPr>
            <w:tcW w:w="2538" w:type="dxa"/>
          </w:tcPr>
          <w:p w14:paraId="5EF9201B" w14:textId="77777777" w:rsidR="002B0C14" w:rsidRPr="00FF2C5E" w:rsidRDefault="002B0C14" w:rsidP="002B0C14">
            <w:pPr>
              <w:rPr>
                <w:sz w:val="24"/>
                <w:szCs w:val="24"/>
              </w:rPr>
            </w:pPr>
            <w:r w:rsidRPr="00FF2C5E">
              <w:rPr>
                <w:sz w:val="24"/>
                <w:szCs w:val="24"/>
              </w:rPr>
              <w:t>Other Staff:</w:t>
            </w:r>
          </w:p>
        </w:tc>
        <w:tc>
          <w:tcPr>
            <w:tcW w:w="7038" w:type="dxa"/>
          </w:tcPr>
          <w:p w14:paraId="165198AF" w14:textId="77777777" w:rsidR="002B0C14" w:rsidRDefault="002B0C14" w:rsidP="002B0C14">
            <w:pPr>
              <w:jc w:val="center"/>
              <w:rPr>
                <w:sz w:val="24"/>
                <w:szCs w:val="24"/>
              </w:rPr>
            </w:pPr>
          </w:p>
          <w:p w14:paraId="535B2220" w14:textId="77777777" w:rsidR="002B0C14" w:rsidRPr="00FF2C5E" w:rsidRDefault="002B0C14" w:rsidP="002B0C14">
            <w:pPr>
              <w:jc w:val="center"/>
              <w:rPr>
                <w:sz w:val="24"/>
                <w:szCs w:val="24"/>
              </w:rPr>
            </w:pPr>
          </w:p>
        </w:tc>
      </w:tr>
      <w:tr w:rsidR="002B0C14" w:rsidRPr="00FF2C5E" w14:paraId="6C349CB0" w14:textId="77777777" w:rsidTr="002B0C14">
        <w:tc>
          <w:tcPr>
            <w:tcW w:w="2538" w:type="dxa"/>
          </w:tcPr>
          <w:p w14:paraId="2BB81B59" w14:textId="77777777" w:rsidR="002B0C14" w:rsidRPr="00FF2C5E" w:rsidRDefault="002B0C14" w:rsidP="002B0C14">
            <w:pPr>
              <w:rPr>
                <w:sz w:val="24"/>
                <w:szCs w:val="24"/>
              </w:rPr>
            </w:pPr>
            <w:r w:rsidRPr="00FF2C5E">
              <w:rPr>
                <w:sz w:val="24"/>
                <w:szCs w:val="24"/>
              </w:rPr>
              <w:t xml:space="preserve">Report Completed by: </w:t>
            </w:r>
          </w:p>
        </w:tc>
        <w:tc>
          <w:tcPr>
            <w:tcW w:w="7038" w:type="dxa"/>
          </w:tcPr>
          <w:p w14:paraId="50FDE4F2" w14:textId="77777777" w:rsidR="002B0C14" w:rsidRDefault="002B0C14" w:rsidP="002B0C14">
            <w:pPr>
              <w:jc w:val="center"/>
              <w:rPr>
                <w:sz w:val="24"/>
                <w:szCs w:val="24"/>
              </w:rPr>
            </w:pPr>
          </w:p>
          <w:p w14:paraId="3744F9EC" w14:textId="77777777" w:rsidR="002B0C14" w:rsidRPr="00FF2C5E" w:rsidRDefault="002B0C14" w:rsidP="002B0C14">
            <w:pPr>
              <w:jc w:val="center"/>
              <w:rPr>
                <w:sz w:val="24"/>
                <w:szCs w:val="24"/>
              </w:rPr>
            </w:pPr>
          </w:p>
        </w:tc>
      </w:tr>
      <w:tr w:rsidR="002B0C14" w:rsidRPr="00FF2C5E" w14:paraId="2BFED16A" w14:textId="77777777" w:rsidTr="002B0C14">
        <w:tc>
          <w:tcPr>
            <w:tcW w:w="2538" w:type="dxa"/>
          </w:tcPr>
          <w:p w14:paraId="396BF07E" w14:textId="77777777" w:rsidR="002B0C14" w:rsidRPr="00FF2C5E" w:rsidRDefault="002B0C14" w:rsidP="002B0C14">
            <w:pPr>
              <w:rPr>
                <w:sz w:val="24"/>
                <w:szCs w:val="24"/>
              </w:rPr>
            </w:pPr>
            <w:r w:rsidRPr="00FF2C5E">
              <w:rPr>
                <w:sz w:val="24"/>
                <w:szCs w:val="24"/>
              </w:rPr>
              <w:t xml:space="preserve">Date Completed: </w:t>
            </w:r>
          </w:p>
        </w:tc>
        <w:tc>
          <w:tcPr>
            <w:tcW w:w="7038" w:type="dxa"/>
          </w:tcPr>
          <w:p w14:paraId="7CF5E29E" w14:textId="77777777" w:rsidR="002B0C14" w:rsidRDefault="002B0C14" w:rsidP="002B0C14">
            <w:pPr>
              <w:jc w:val="center"/>
              <w:rPr>
                <w:sz w:val="24"/>
                <w:szCs w:val="24"/>
              </w:rPr>
            </w:pPr>
          </w:p>
          <w:p w14:paraId="0003C73B" w14:textId="77777777" w:rsidR="002B0C14" w:rsidRPr="00FF2C5E" w:rsidRDefault="002B0C14" w:rsidP="002B0C14">
            <w:pPr>
              <w:jc w:val="center"/>
              <w:rPr>
                <w:sz w:val="24"/>
                <w:szCs w:val="24"/>
              </w:rPr>
            </w:pPr>
          </w:p>
        </w:tc>
      </w:tr>
    </w:tbl>
    <w:p w14:paraId="69B4A513" w14:textId="77777777" w:rsidR="002B0C14" w:rsidRPr="00FF2C5E" w:rsidRDefault="002B0C14" w:rsidP="002B0C14">
      <w:pPr>
        <w:spacing w:after="0"/>
        <w:jc w:val="center"/>
        <w:rPr>
          <w:sz w:val="24"/>
          <w:szCs w:val="24"/>
        </w:rPr>
      </w:pPr>
    </w:p>
    <w:p w14:paraId="522DC233" w14:textId="77777777" w:rsidR="002B0C14" w:rsidRPr="00FF2C5E" w:rsidRDefault="002B0C14" w:rsidP="002B0C14">
      <w:pPr>
        <w:spacing w:after="0"/>
        <w:rPr>
          <w:b/>
          <w:sz w:val="24"/>
          <w:szCs w:val="24"/>
        </w:rPr>
      </w:pPr>
      <w:r w:rsidRPr="00FF2C5E">
        <w:rPr>
          <w:b/>
          <w:sz w:val="24"/>
          <w:szCs w:val="24"/>
        </w:rPr>
        <w:t>Briefly describe your coalition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38"/>
        <w:gridCol w:w="7038"/>
      </w:tblGrid>
      <w:tr w:rsidR="002B0C14" w:rsidRPr="00FF2C5E" w14:paraId="7FF84235" w14:textId="77777777" w:rsidTr="002B0C14">
        <w:tc>
          <w:tcPr>
            <w:tcW w:w="2538" w:type="dxa"/>
          </w:tcPr>
          <w:p w14:paraId="407FFD16" w14:textId="77777777" w:rsidR="002B0C14" w:rsidRPr="00FF2C5E" w:rsidRDefault="002B0C14" w:rsidP="002B0C14">
            <w:pPr>
              <w:rPr>
                <w:sz w:val="24"/>
                <w:szCs w:val="24"/>
              </w:rPr>
            </w:pPr>
            <w:r w:rsidRPr="00FF2C5E">
              <w:rPr>
                <w:sz w:val="24"/>
                <w:szCs w:val="24"/>
              </w:rPr>
              <w:t>Key Members:</w:t>
            </w:r>
          </w:p>
        </w:tc>
        <w:tc>
          <w:tcPr>
            <w:tcW w:w="7038" w:type="dxa"/>
          </w:tcPr>
          <w:p w14:paraId="091D17AD" w14:textId="77777777" w:rsidR="002B0C14" w:rsidRDefault="002B0C14" w:rsidP="002B0C14">
            <w:pPr>
              <w:jc w:val="center"/>
              <w:rPr>
                <w:sz w:val="24"/>
                <w:szCs w:val="24"/>
              </w:rPr>
            </w:pPr>
          </w:p>
          <w:p w14:paraId="3C2203CA" w14:textId="77777777" w:rsidR="002B0C14" w:rsidRPr="00FF2C5E" w:rsidRDefault="002B0C14" w:rsidP="002B0C14">
            <w:pPr>
              <w:jc w:val="center"/>
              <w:rPr>
                <w:sz w:val="24"/>
                <w:szCs w:val="24"/>
              </w:rPr>
            </w:pPr>
          </w:p>
        </w:tc>
      </w:tr>
      <w:tr w:rsidR="002B0C14" w:rsidRPr="00FF2C5E" w14:paraId="347FD0ED" w14:textId="77777777" w:rsidTr="002B0C14">
        <w:tc>
          <w:tcPr>
            <w:tcW w:w="2538" w:type="dxa"/>
          </w:tcPr>
          <w:p w14:paraId="7210E5AF" w14:textId="77777777" w:rsidR="002B0C14" w:rsidRPr="00FF2C5E" w:rsidRDefault="002B0C14" w:rsidP="002B0C14">
            <w:pPr>
              <w:rPr>
                <w:sz w:val="24"/>
                <w:szCs w:val="24"/>
              </w:rPr>
            </w:pPr>
            <w:r w:rsidRPr="00FF2C5E">
              <w:rPr>
                <w:sz w:val="24"/>
                <w:szCs w:val="24"/>
              </w:rPr>
              <w:t>Core Team Members:</w:t>
            </w:r>
          </w:p>
        </w:tc>
        <w:tc>
          <w:tcPr>
            <w:tcW w:w="7038" w:type="dxa"/>
          </w:tcPr>
          <w:p w14:paraId="0D48634A" w14:textId="77777777" w:rsidR="002B0C14" w:rsidRDefault="002B0C14" w:rsidP="002B0C14">
            <w:pPr>
              <w:jc w:val="center"/>
              <w:rPr>
                <w:sz w:val="24"/>
                <w:szCs w:val="24"/>
              </w:rPr>
            </w:pPr>
          </w:p>
          <w:p w14:paraId="2D15B2F9" w14:textId="77777777" w:rsidR="002B0C14" w:rsidRPr="00FF2C5E" w:rsidRDefault="002B0C14" w:rsidP="002B0C14">
            <w:pPr>
              <w:jc w:val="center"/>
              <w:rPr>
                <w:sz w:val="24"/>
                <w:szCs w:val="24"/>
              </w:rPr>
            </w:pPr>
          </w:p>
        </w:tc>
      </w:tr>
      <w:tr w:rsidR="002B0C14" w:rsidRPr="00FF2C5E" w14:paraId="10555938" w14:textId="77777777" w:rsidTr="002B0C14">
        <w:tc>
          <w:tcPr>
            <w:tcW w:w="2538" w:type="dxa"/>
          </w:tcPr>
          <w:p w14:paraId="267EDF1A" w14:textId="77777777" w:rsidR="002B0C14" w:rsidRPr="00FF2C5E" w:rsidRDefault="002B0C14" w:rsidP="002B0C14">
            <w:pPr>
              <w:rPr>
                <w:sz w:val="24"/>
                <w:szCs w:val="24"/>
              </w:rPr>
            </w:pPr>
            <w:r w:rsidRPr="00FF2C5E">
              <w:rPr>
                <w:sz w:val="24"/>
                <w:szCs w:val="24"/>
              </w:rPr>
              <w:t>Key accomplishments to date (highlights):</w:t>
            </w:r>
          </w:p>
        </w:tc>
        <w:tc>
          <w:tcPr>
            <w:tcW w:w="7038" w:type="dxa"/>
          </w:tcPr>
          <w:p w14:paraId="6C41BB77" w14:textId="77777777" w:rsidR="002B0C14" w:rsidRDefault="002B0C14" w:rsidP="002B0C14">
            <w:pPr>
              <w:jc w:val="center"/>
              <w:rPr>
                <w:sz w:val="24"/>
                <w:szCs w:val="24"/>
              </w:rPr>
            </w:pPr>
          </w:p>
          <w:p w14:paraId="30C1A7F6" w14:textId="77777777" w:rsidR="002B0C14" w:rsidRPr="00FF2C5E" w:rsidRDefault="002B0C14" w:rsidP="002B0C14">
            <w:pPr>
              <w:jc w:val="center"/>
              <w:rPr>
                <w:sz w:val="24"/>
                <w:szCs w:val="24"/>
              </w:rPr>
            </w:pPr>
          </w:p>
        </w:tc>
      </w:tr>
      <w:tr w:rsidR="002B0C14" w:rsidRPr="00FF2C5E" w14:paraId="0E47DAB1" w14:textId="77777777" w:rsidTr="002B0C14">
        <w:tc>
          <w:tcPr>
            <w:tcW w:w="2538" w:type="dxa"/>
          </w:tcPr>
          <w:p w14:paraId="354C6C72" w14:textId="77777777" w:rsidR="002B0C14" w:rsidRPr="00FF2C5E" w:rsidRDefault="002B0C14" w:rsidP="002B0C14">
            <w:pPr>
              <w:rPr>
                <w:sz w:val="24"/>
                <w:szCs w:val="24"/>
              </w:rPr>
            </w:pPr>
            <w:r w:rsidRPr="00FF2C5E">
              <w:rPr>
                <w:sz w:val="24"/>
                <w:szCs w:val="24"/>
              </w:rPr>
              <w:t>Challenges or barriers experienced:</w:t>
            </w:r>
          </w:p>
        </w:tc>
        <w:tc>
          <w:tcPr>
            <w:tcW w:w="7038" w:type="dxa"/>
          </w:tcPr>
          <w:p w14:paraId="4FE9269B" w14:textId="77777777" w:rsidR="002B0C14" w:rsidRDefault="002B0C14" w:rsidP="002B0C14">
            <w:pPr>
              <w:jc w:val="center"/>
              <w:rPr>
                <w:sz w:val="24"/>
                <w:szCs w:val="24"/>
              </w:rPr>
            </w:pPr>
          </w:p>
          <w:p w14:paraId="3E7AF64E" w14:textId="77777777" w:rsidR="002B0C14" w:rsidRPr="00FF2C5E" w:rsidRDefault="002B0C14" w:rsidP="002B0C14">
            <w:pPr>
              <w:jc w:val="center"/>
              <w:rPr>
                <w:sz w:val="24"/>
                <w:szCs w:val="24"/>
              </w:rPr>
            </w:pPr>
          </w:p>
        </w:tc>
      </w:tr>
    </w:tbl>
    <w:p w14:paraId="759D6F4C" w14:textId="77777777" w:rsidR="002B0C14" w:rsidRDefault="002B0C14" w:rsidP="002B0C14">
      <w:pPr>
        <w:rPr>
          <w:b/>
        </w:rPr>
      </w:pPr>
    </w:p>
    <w:p w14:paraId="33C39CE3" w14:textId="77777777" w:rsidR="002B0C14" w:rsidRPr="00064F47" w:rsidRDefault="002B0C14" w:rsidP="002B0C14">
      <w:pPr>
        <w:rPr>
          <w:b/>
        </w:rPr>
      </w:pPr>
      <w:r>
        <w:rPr>
          <w:b/>
        </w:rPr>
        <w:br w:type="page"/>
      </w:r>
    </w:p>
    <w:tbl>
      <w:tblPr>
        <w:tblW w:w="9630" w:type="dxa"/>
        <w:tblInd w:w="25" w:type="dxa"/>
        <w:tblBorders>
          <w:bottom w:val="single" w:sz="4" w:space="0" w:color="auto"/>
          <w:insideH w:val="single" w:sz="4" w:space="0" w:color="auto"/>
          <w:insideV w:val="single" w:sz="4" w:space="0" w:color="auto"/>
        </w:tblBorders>
        <w:shd w:val="clear" w:color="auto" w:fill="EAF1DD" w:themeFill="accent3" w:themeFillTint="33"/>
        <w:tblLayout w:type="fixed"/>
        <w:tblCellMar>
          <w:top w:w="43" w:type="dxa"/>
          <w:left w:w="115" w:type="dxa"/>
          <w:right w:w="115" w:type="dxa"/>
        </w:tblCellMar>
        <w:tblLook w:val="0000" w:firstRow="0" w:lastRow="0" w:firstColumn="0" w:lastColumn="0" w:noHBand="0" w:noVBand="0"/>
      </w:tblPr>
      <w:tblGrid>
        <w:gridCol w:w="9630"/>
      </w:tblGrid>
      <w:tr w:rsidR="002B0C14" w:rsidRPr="00772B54" w14:paraId="627E67E3" w14:textId="77777777" w:rsidTr="002B0C14">
        <w:tc>
          <w:tcPr>
            <w:tcW w:w="9630" w:type="dxa"/>
            <w:shd w:val="clear" w:color="auto" w:fill="9BBB59" w:themeFill="accent3"/>
          </w:tcPr>
          <w:p w14:paraId="7266880E" w14:textId="77777777" w:rsidR="002B0C14" w:rsidRPr="00772B54" w:rsidRDefault="002B0C14" w:rsidP="002B0C14">
            <w:pPr>
              <w:keepNext/>
              <w:spacing w:after="60" w:line="240" w:lineRule="auto"/>
              <w:outlineLvl w:val="0"/>
              <w:rPr>
                <w:rFonts w:eastAsia="SimSun" w:cstheme="minorHAnsi"/>
                <w:b/>
                <w:bCs/>
                <w:kern w:val="32"/>
                <w:sz w:val="28"/>
                <w:szCs w:val="28"/>
                <w:lang w:eastAsia="zh-CN"/>
              </w:rPr>
            </w:pPr>
            <w:r>
              <w:rPr>
                <w:rFonts w:eastAsia="SimSun" w:cstheme="minorHAnsi"/>
                <w:b/>
                <w:bCs/>
                <w:kern w:val="32"/>
                <w:sz w:val="28"/>
                <w:szCs w:val="28"/>
                <w:lang w:eastAsia="zh-CN"/>
              </w:rPr>
              <w:lastRenderedPageBreak/>
              <w:t>Capacity</w:t>
            </w:r>
          </w:p>
        </w:tc>
      </w:tr>
    </w:tbl>
    <w:p w14:paraId="26645166" w14:textId="77777777" w:rsidR="002B0C14" w:rsidRDefault="002B0C14" w:rsidP="002B0C14">
      <w:pPr>
        <w:spacing w:after="0"/>
        <w:rPr>
          <w:rFonts w:cstheme="minorHAnsi"/>
        </w:rPr>
      </w:pPr>
    </w:p>
    <w:p w14:paraId="7193790A" w14:textId="77777777" w:rsidR="002B0C14" w:rsidRDefault="002B0C14" w:rsidP="002B0C14">
      <w:pPr>
        <w:rPr>
          <w:rFonts w:cstheme="minorHAnsi"/>
        </w:rPr>
      </w:pPr>
      <w:r>
        <w:rPr>
          <w:rFonts w:cstheme="minorHAnsi"/>
        </w:rPr>
        <w:t xml:space="preserve">Based on your brainstorming at the Capacity &amp; Readiness Training and your subsequent conversations with your coalition, please complete the following tables for each priority, and the intervening variables that have emerged as important in their influence of the substance abuse problems in your community. Please list several of the resources around each intervening variable, gaps, and potential strategies to fill in the gaps. These may be the strategies that you include in your strategic plan to help increase your coalition’s capacity or your community readiness. </w:t>
      </w:r>
    </w:p>
    <w:p w14:paraId="41975D4F" w14:textId="77777777" w:rsidR="002B0C14" w:rsidRDefault="002B0C14" w:rsidP="002B0C14">
      <w:pPr>
        <w:rPr>
          <w:rFonts w:cstheme="minorHAnsi"/>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7308"/>
      </w:tblGrid>
      <w:tr w:rsidR="002B0C14" w:rsidRPr="00C91CB4" w14:paraId="2877BE01" w14:textId="77777777" w:rsidTr="002B0C14">
        <w:trPr>
          <w:trHeight w:val="423"/>
        </w:trPr>
        <w:tc>
          <w:tcPr>
            <w:tcW w:w="2268" w:type="dxa"/>
            <w:tcBorders>
              <w:top w:val="nil"/>
              <w:bottom w:val="single" w:sz="8" w:space="0" w:color="808080" w:themeColor="background1" w:themeShade="80"/>
              <w:right w:val="single" w:sz="4" w:space="0" w:color="808080" w:themeColor="background1" w:themeShade="80"/>
            </w:tcBorders>
            <w:shd w:val="clear" w:color="auto" w:fill="C2D69B" w:themeFill="accent3" w:themeFillTint="99"/>
          </w:tcPr>
          <w:p w14:paraId="66E37018" w14:textId="77777777" w:rsidR="002B0C14" w:rsidRPr="00C91CB4" w:rsidRDefault="002B0C14" w:rsidP="002B0C14">
            <w:pPr>
              <w:rPr>
                <w:rFonts w:cstheme="minorHAnsi"/>
                <w:b/>
                <w:sz w:val="24"/>
                <w:szCs w:val="24"/>
              </w:rPr>
            </w:pPr>
            <w:r>
              <w:rPr>
                <w:rFonts w:cstheme="minorHAnsi"/>
                <w:b/>
                <w:sz w:val="24"/>
                <w:szCs w:val="24"/>
              </w:rPr>
              <w:t>Goal:</w:t>
            </w:r>
          </w:p>
        </w:tc>
        <w:tc>
          <w:tcPr>
            <w:tcW w:w="7308" w:type="dxa"/>
            <w:tcBorders>
              <w:top w:val="nil"/>
              <w:left w:val="single" w:sz="4" w:space="0" w:color="808080" w:themeColor="background1" w:themeShade="80"/>
              <w:bottom w:val="single" w:sz="8" w:space="0" w:color="808080" w:themeColor="background1" w:themeShade="80"/>
            </w:tcBorders>
            <w:shd w:val="clear" w:color="auto" w:fill="C2D69B" w:themeFill="accent3" w:themeFillTint="99"/>
          </w:tcPr>
          <w:p w14:paraId="3E50451A" w14:textId="77777777" w:rsidR="002B0C14" w:rsidRPr="00C91CB4" w:rsidRDefault="002B0C14" w:rsidP="002B0C14">
            <w:pPr>
              <w:rPr>
                <w:rFonts w:cstheme="minorHAnsi"/>
                <w:b/>
                <w:sz w:val="24"/>
                <w:szCs w:val="24"/>
              </w:rPr>
            </w:pPr>
            <w:r>
              <w:rPr>
                <w:rFonts w:cstheme="minorHAnsi"/>
                <w:b/>
                <w:sz w:val="24"/>
                <w:szCs w:val="24"/>
              </w:rPr>
              <w:t xml:space="preserve">Prevent Prescription Opioid Misuse </w:t>
            </w:r>
          </w:p>
        </w:tc>
      </w:tr>
      <w:tr w:rsidR="002B0C14" w:rsidRPr="00C91CB4" w14:paraId="2EABE38D" w14:textId="77777777" w:rsidTr="002B0C14">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14C0F1C0" w14:textId="77777777" w:rsidR="002B0C14" w:rsidRPr="00B54EBD" w:rsidRDefault="002B0C14" w:rsidP="002B0C14">
            <w:pPr>
              <w:rPr>
                <w:rFonts w:cstheme="minorHAnsi"/>
                <w:b/>
                <w:sz w:val="24"/>
                <w:szCs w:val="24"/>
              </w:rPr>
            </w:pPr>
            <w:r w:rsidRPr="00B54EBD">
              <w:rPr>
                <w:rFonts w:cstheme="minorHAnsi"/>
                <w:b/>
                <w:sz w:val="24"/>
                <w:szCs w:val="24"/>
              </w:rPr>
              <w:t>Intervening Variable</w:t>
            </w:r>
          </w:p>
        </w:tc>
        <w:tc>
          <w:tcPr>
            <w:tcW w:w="73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49070DDE" w14:textId="77777777" w:rsidR="002B0C14" w:rsidRPr="00B54EBD" w:rsidRDefault="002B0C14" w:rsidP="002B0C14">
            <w:pPr>
              <w:rPr>
                <w:rFonts w:cstheme="minorHAnsi"/>
                <w:b/>
                <w:sz w:val="24"/>
                <w:szCs w:val="24"/>
              </w:rPr>
            </w:pPr>
            <w:r w:rsidRPr="00B54EBD">
              <w:rPr>
                <w:rFonts w:cstheme="minorHAnsi"/>
                <w:b/>
                <w:sz w:val="24"/>
                <w:szCs w:val="24"/>
              </w:rPr>
              <w:t xml:space="preserve">Retail Access </w:t>
            </w:r>
          </w:p>
        </w:tc>
      </w:tr>
      <w:tr w:rsidR="002B0C14" w14:paraId="6F99F928" w14:textId="77777777" w:rsidTr="002B0C14">
        <w:tc>
          <w:tcPr>
            <w:tcW w:w="2268" w:type="dxa"/>
            <w:tcBorders>
              <w:top w:val="single" w:sz="8" w:space="0" w:color="808080" w:themeColor="background1" w:themeShade="80"/>
            </w:tcBorders>
          </w:tcPr>
          <w:p w14:paraId="13457343" w14:textId="77777777" w:rsidR="002B0C14" w:rsidRPr="00C91CB4" w:rsidRDefault="002B0C14" w:rsidP="002B0C14">
            <w:pPr>
              <w:rPr>
                <w:rFonts w:cstheme="minorHAnsi"/>
                <w:b/>
              </w:rPr>
            </w:pPr>
            <w:r>
              <w:rPr>
                <w:rFonts w:cstheme="minorHAnsi"/>
                <w:b/>
              </w:rPr>
              <w:t>Existing R</w:t>
            </w:r>
            <w:r w:rsidRPr="00C91CB4">
              <w:rPr>
                <w:rFonts w:cstheme="minorHAnsi"/>
                <w:b/>
              </w:rPr>
              <w:t>esources</w:t>
            </w:r>
            <w:r>
              <w:rPr>
                <w:rFonts w:cstheme="minorHAnsi"/>
                <w:b/>
              </w:rPr>
              <w:t xml:space="preserve"> to address this IV</w:t>
            </w:r>
          </w:p>
        </w:tc>
        <w:tc>
          <w:tcPr>
            <w:tcW w:w="7308" w:type="dxa"/>
            <w:tcBorders>
              <w:top w:val="single" w:sz="8" w:space="0" w:color="808080" w:themeColor="background1" w:themeShade="80"/>
            </w:tcBorders>
          </w:tcPr>
          <w:p w14:paraId="6A639F6A" w14:textId="77777777" w:rsidR="002B0C14" w:rsidRDefault="002B0C14" w:rsidP="002B0C14">
            <w:pPr>
              <w:rPr>
                <w:rFonts w:cstheme="minorHAnsi"/>
              </w:rPr>
            </w:pPr>
          </w:p>
          <w:p w14:paraId="0AE789B1" w14:textId="77777777" w:rsidR="002B0C14" w:rsidRDefault="002B0C14" w:rsidP="002B0C14">
            <w:pPr>
              <w:rPr>
                <w:rFonts w:cstheme="minorHAnsi"/>
              </w:rPr>
            </w:pPr>
          </w:p>
        </w:tc>
      </w:tr>
      <w:tr w:rsidR="002B0C14" w14:paraId="1416BCD8" w14:textId="77777777" w:rsidTr="002B0C14">
        <w:tc>
          <w:tcPr>
            <w:tcW w:w="2268" w:type="dxa"/>
          </w:tcPr>
          <w:p w14:paraId="00F853AB" w14:textId="77777777" w:rsidR="002B0C14" w:rsidRPr="00C91CB4" w:rsidRDefault="002B0C14" w:rsidP="002B0C14">
            <w:pPr>
              <w:rPr>
                <w:rFonts w:cstheme="minorHAnsi"/>
                <w:b/>
              </w:rPr>
            </w:pPr>
            <w:r>
              <w:rPr>
                <w:rFonts w:cstheme="minorHAnsi"/>
                <w:b/>
              </w:rPr>
              <w:t>Gaps</w:t>
            </w:r>
          </w:p>
        </w:tc>
        <w:tc>
          <w:tcPr>
            <w:tcW w:w="7308" w:type="dxa"/>
          </w:tcPr>
          <w:p w14:paraId="51AE7C65" w14:textId="77777777" w:rsidR="002B0C14" w:rsidRDefault="002B0C14" w:rsidP="002B0C14">
            <w:pPr>
              <w:rPr>
                <w:rFonts w:cstheme="minorHAnsi"/>
              </w:rPr>
            </w:pPr>
          </w:p>
          <w:p w14:paraId="2DE70E27" w14:textId="77777777" w:rsidR="002B0C14" w:rsidRDefault="002B0C14" w:rsidP="002B0C14">
            <w:pPr>
              <w:rPr>
                <w:rFonts w:cstheme="minorHAnsi"/>
              </w:rPr>
            </w:pPr>
          </w:p>
        </w:tc>
      </w:tr>
      <w:tr w:rsidR="002B0C14" w14:paraId="07090C5B" w14:textId="77777777" w:rsidTr="002B0C14">
        <w:tc>
          <w:tcPr>
            <w:tcW w:w="2268" w:type="dxa"/>
            <w:tcBorders>
              <w:bottom w:val="single" w:sz="8" w:space="0" w:color="808080" w:themeColor="background1" w:themeShade="80"/>
            </w:tcBorders>
          </w:tcPr>
          <w:p w14:paraId="475779AB" w14:textId="77777777" w:rsidR="002B0C14" w:rsidRPr="00C91CB4" w:rsidRDefault="002B0C14" w:rsidP="002B0C14">
            <w:pPr>
              <w:rPr>
                <w:rFonts w:cstheme="minorHAnsi"/>
                <w:b/>
              </w:rPr>
            </w:pPr>
            <w:r>
              <w:rPr>
                <w:rFonts w:cstheme="minorHAnsi"/>
                <w:b/>
              </w:rPr>
              <w:t>Strategies to Overcome the Gaps</w:t>
            </w:r>
          </w:p>
        </w:tc>
        <w:tc>
          <w:tcPr>
            <w:tcW w:w="7308" w:type="dxa"/>
            <w:tcBorders>
              <w:bottom w:val="single" w:sz="8" w:space="0" w:color="808080" w:themeColor="background1" w:themeShade="80"/>
            </w:tcBorders>
          </w:tcPr>
          <w:p w14:paraId="01E36EBD" w14:textId="77777777" w:rsidR="002B0C14" w:rsidRDefault="002B0C14" w:rsidP="002B0C14">
            <w:pPr>
              <w:rPr>
                <w:rFonts w:cstheme="minorHAnsi"/>
              </w:rPr>
            </w:pPr>
          </w:p>
          <w:p w14:paraId="0D1C056E" w14:textId="77777777" w:rsidR="002B0C14" w:rsidRDefault="002B0C14" w:rsidP="002B0C14">
            <w:pPr>
              <w:rPr>
                <w:rFonts w:cstheme="minorHAnsi"/>
              </w:rPr>
            </w:pPr>
          </w:p>
        </w:tc>
      </w:tr>
      <w:tr w:rsidR="002B0C14" w:rsidRPr="00C91CB4" w14:paraId="5B0FBD39" w14:textId="77777777" w:rsidTr="002B0C14">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012BBCCB" w14:textId="77777777" w:rsidR="002B0C14" w:rsidRPr="00B54EBD" w:rsidRDefault="002B0C14" w:rsidP="002B0C14">
            <w:pPr>
              <w:rPr>
                <w:rFonts w:cstheme="minorHAnsi"/>
                <w:b/>
                <w:sz w:val="24"/>
                <w:szCs w:val="24"/>
              </w:rPr>
            </w:pPr>
            <w:r w:rsidRPr="00B54EBD">
              <w:rPr>
                <w:rFonts w:cstheme="minorHAnsi"/>
                <w:b/>
                <w:sz w:val="24"/>
                <w:szCs w:val="24"/>
              </w:rPr>
              <w:t>Intervening Variable</w:t>
            </w:r>
          </w:p>
        </w:tc>
        <w:tc>
          <w:tcPr>
            <w:tcW w:w="73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05F675BE" w14:textId="77777777" w:rsidR="002B0C14" w:rsidRPr="00B54EBD" w:rsidRDefault="002B0C14" w:rsidP="002B0C14">
            <w:pPr>
              <w:rPr>
                <w:rFonts w:cstheme="minorHAnsi"/>
                <w:b/>
                <w:sz w:val="24"/>
                <w:szCs w:val="24"/>
              </w:rPr>
            </w:pPr>
            <w:r w:rsidRPr="00B54EBD">
              <w:rPr>
                <w:rFonts w:cstheme="minorHAnsi"/>
                <w:b/>
                <w:sz w:val="24"/>
                <w:szCs w:val="24"/>
              </w:rPr>
              <w:t xml:space="preserve">Social Access </w:t>
            </w:r>
          </w:p>
        </w:tc>
      </w:tr>
      <w:tr w:rsidR="002B0C14" w14:paraId="48582534" w14:textId="77777777" w:rsidTr="002B0C14">
        <w:tc>
          <w:tcPr>
            <w:tcW w:w="2268" w:type="dxa"/>
            <w:tcBorders>
              <w:top w:val="single" w:sz="8" w:space="0" w:color="808080" w:themeColor="background1" w:themeShade="80"/>
            </w:tcBorders>
          </w:tcPr>
          <w:p w14:paraId="05DB2D88" w14:textId="77777777" w:rsidR="002B0C14" w:rsidRPr="00C91CB4" w:rsidRDefault="002B0C14" w:rsidP="002B0C14">
            <w:pPr>
              <w:rPr>
                <w:rFonts w:cstheme="minorHAnsi"/>
                <w:b/>
              </w:rPr>
            </w:pPr>
            <w:r>
              <w:rPr>
                <w:rFonts w:cstheme="minorHAnsi"/>
                <w:b/>
              </w:rPr>
              <w:t>Existing R</w:t>
            </w:r>
            <w:r w:rsidRPr="00C91CB4">
              <w:rPr>
                <w:rFonts w:cstheme="minorHAnsi"/>
                <w:b/>
              </w:rPr>
              <w:t>esources</w:t>
            </w:r>
            <w:r>
              <w:rPr>
                <w:rFonts w:cstheme="minorHAnsi"/>
                <w:b/>
              </w:rPr>
              <w:t xml:space="preserve"> to address this IV</w:t>
            </w:r>
          </w:p>
        </w:tc>
        <w:tc>
          <w:tcPr>
            <w:tcW w:w="7308" w:type="dxa"/>
            <w:tcBorders>
              <w:top w:val="single" w:sz="8" w:space="0" w:color="808080" w:themeColor="background1" w:themeShade="80"/>
            </w:tcBorders>
          </w:tcPr>
          <w:p w14:paraId="446E645E" w14:textId="77777777" w:rsidR="002B0C14" w:rsidRDefault="002B0C14" w:rsidP="002B0C14">
            <w:pPr>
              <w:rPr>
                <w:rFonts w:cstheme="minorHAnsi"/>
              </w:rPr>
            </w:pPr>
          </w:p>
          <w:p w14:paraId="5A0D3932" w14:textId="77777777" w:rsidR="002B0C14" w:rsidRDefault="002B0C14" w:rsidP="002B0C14">
            <w:pPr>
              <w:rPr>
                <w:rFonts w:cstheme="minorHAnsi"/>
              </w:rPr>
            </w:pPr>
          </w:p>
        </w:tc>
      </w:tr>
      <w:tr w:rsidR="002B0C14" w14:paraId="33020FB4" w14:textId="77777777" w:rsidTr="002B0C14">
        <w:tc>
          <w:tcPr>
            <w:tcW w:w="2268" w:type="dxa"/>
          </w:tcPr>
          <w:p w14:paraId="78982742" w14:textId="77777777" w:rsidR="002B0C14" w:rsidRPr="00C91CB4" w:rsidRDefault="002B0C14" w:rsidP="002B0C14">
            <w:pPr>
              <w:rPr>
                <w:rFonts w:cstheme="minorHAnsi"/>
                <w:b/>
              </w:rPr>
            </w:pPr>
            <w:r>
              <w:rPr>
                <w:rFonts w:cstheme="minorHAnsi"/>
                <w:b/>
              </w:rPr>
              <w:t>Gaps</w:t>
            </w:r>
          </w:p>
        </w:tc>
        <w:tc>
          <w:tcPr>
            <w:tcW w:w="7308" w:type="dxa"/>
          </w:tcPr>
          <w:p w14:paraId="00271A59" w14:textId="77777777" w:rsidR="002B0C14" w:rsidRDefault="002B0C14" w:rsidP="002B0C14">
            <w:pPr>
              <w:rPr>
                <w:rFonts w:cstheme="minorHAnsi"/>
              </w:rPr>
            </w:pPr>
          </w:p>
          <w:p w14:paraId="772A761C" w14:textId="77777777" w:rsidR="002B0C14" w:rsidRDefault="002B0C14" w:rsidP="002B0C14">
            <w:pPr>
              <w:rPr>
                <w:rFonts w:cstheme="minorHAnsi"/>
              </w:rPr>
            </w:pPr>
          </w:p>
        </w:tc>
      </w:tr>
      <w:tr w:rsidR="002B0C14" w14:paraId="132EE1B0" w14:textId="77777777" w:rsidTr="002B0C14">
        <w:tc>
          <w:tcPr>
            <w:tcW w:w="2268" w:type="dxa"/>
            <w:tcBorders>
              <w:bottom w:val="single" w:sz="8" w:space="0" w:color="808080" w:themeColor="background1" w:themeShade="80"/>
            </w:tcBorders>
          </w:tcPr>
          <w:p w14:paraId="71213418" w14:textId="77777777" w:rsidR="002B0C14" w:rsidRPr="00C91CB4" w:rsidRDefault="002B0C14" w:rsidP="002B0C14">
            <w:pPr>
              <w:rPr>
                <w:rFonts w:cstheme="minorHAnsi"/>
                <w:b/>
              </w:rPr>
            </w:pPr>
            <w:r>
              <w:rPr>
                <w:rFonts w:cstheme="minorHAnsi"/>
                <w:b/>
              </w:rPr>
              <w:t>Strategies to Overcome the Gaps</w:t>
            </w:r>
          </w:p>
        </w:tc>
        <w:tc>
          <w:tcPr>
            <w:tcW w:w="7308" w:type="dxa"/>
            <w:tcBorders>
              <w:bottom w:val="single" w:sz="8" w:space="0" w:color="808080" w:themeColor="background1" w:themeShade="80"/>
            </w:tcBorders>
          </w:tcPr>
          <w:p w14:paraId="21D87668" w14:textId="77777777" w:rsidR="002B0C14" w:rsidRDefault="002B0C14" w:rsidP="002B0C14">
            <w:pPr>
              <w:rPr>
                <w:rFonts w:cstheme="minorHAnsi"/>
              </w:rPr>
            </w:pPr>
          </w:p>
          <w:p w14:paraId="084326A9" w14:textId="77777777" w:rsidR="002B0C14" w:rsidRDefault="002B0C14" w:rsidP="002B0C14">
            <w:pPr>
              <w:rPr>
                <w:rFonts w:cstheme="minorHAnsi"/>
              </w:rPr>
            </w:pPr>
          </w:p>
        </w:tc>
      </w:tr>
      <w:tr w:rsidR="002B0C14" w:rsidRPr="00C91CB4" w14:paraId="682C2EA0" w14:textId="77777777" w:rsidTr="002B0C14">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0894CA93" w14:textId="77777777" w:rsidR="002B0C14" w:rsidRPr="00C91CB4" w:rsidRDefault="002B0C14" w:rsidP="002B0C14">
            <w:pPr>
              <w:rPr>
                <w:rFonts w:cstheme="minorHAnsi"/>
                <w:b/>
                <w:sz w:val="24"/>
                <w:szCs w:val="24"/>
              </w:rPr>
            </w:pPr>
            <w:r w:rsidRPr="00B84F33">
              <w:rPr>
                <w:rFonts w:cstheme="minorHAnsi"/>
                <w:b/>
                <w:sz w:val="24"/>
                <w:szCs w:val="24"/>
              </w:rPr>
              <w:t>Intervening Variable</w:t>
            </w:r>
          </w:p>
        </w:tc>
        <w:tc>
          <w:tcPr>
            <w:tcW w:w="73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AF1DD" w:themeFill="accent3" w:themeFillTint="33"/>
          </w:tcPr>
          <w:p w14:paraId="4F2C0E44" w14:textId="77777777" w:rsidR="002B0C14" w:rsidRPr="00C91CB4" w:rsidRDefault="002B0C14" w:rsidP="002B0C14">
            <w:pPr>
              <w:rPr>
                <w:rFonts w:cstheme="minorHAnsi"/>
                <w:sz w:val="24"/>
                <w:szCs w:val="24"/>
              </w:rPr>
            </w:pPr>
            <w:r>
              <w:rPr>
                <w:rFonts w:cstheme="minorHAnsi"/>
                <w:b/>
                <w:sz w:val="24"/>
                <w:szCs w:val="24"/>
              </w:rPr>
              <w:t xml:space="preserve">Public Awareness of/Concern of Prescription Opioids </w:t>
            </w:r>
          </w:p>
        </w:tc>
      </w:tr>
      <w:tr w:rsidR="002B0C14" w14:paraId="2A710D8E" w14:textId="77777777" w:rsidTr="002B0C14">
        <w:tc>
          <w:tcPr>
            <w:tcW w:w="2268" w:type="dxa"/>
            <w:tcBorders>
              <w:top w:val="single" w:sz="8" w:space="0" w:color="808080" w:themeColor="background1" w:themeShade="80"/>
            </w:tcBorders>
          </w:tcPr>
          <w:p w14:paraId="0205ADDC" w14:textId="77777777" w:rsidR="002B0C14" w:rsidRPr="00C91CB4" w:rsidRDefault="002B0C14" w:rsidP="002B0C14">
            <w:pPr>
              <w:rPr>
                <w:rFonts w:cstheme="minorHAnsi"/>
                <w:b/>
              </w:rPr>
            </w:pPr>
            <w:r>
              <w:rPr>
                <w:rFonts w:cstheme="minorHAnsi"/>
                <w:b/>
              </w:rPr>
              <w:t>Existing R</w:t>
            </w:r>
            <w:r w:rsidRPr="00C91CB4">
              <w:rPr>
                <w:rFonts w:cstheme="minorHAnsi"/>
                <w:b/>
              </w:rPr>
              <w:t>esources</w:t>
            </w:r>
            <w:r>
              <w:rPr>
                <w:rFonts w:cstheme="minorHAnsi"/>
                <w:b/>
              </w:rPr>
              <w:t xml:space="preserve"> to address this IV</w:t>
            </w:r>
          </w:p>
        </w:tc>
        <w:tc>
          <w:tcPr>
            <w:tcW w:w="7308" w:type="dxa"/>
            <w:tcBorders>
              <w:top w:val="single" w:sz="8" w:space="0" w:color="808080" w:themeColor="background1" w:themeShade="80"/>
            </w:tcBorders>
          </w:tcPr>
          <w:p w14:paraId="2EEB7C75" w14:textId="77777777" w:rsidR="002B0C14" w:rsidRDefault="002B0C14" w:rsidP="002B0C14">
            <w:pPr>
              <w:rPr>
                <w:rFonts w:cstheme="minorHAnsi"/>
              </w:rPr>
            </w:pPr>
          </w:p>
          <w:p w14:paraId="1B125C71" w14:textId="77777777" w:rsidR="002B0C14" w:rsidRDefault="002B0C14" w:rsidP="002B0C14">
            <w:pPr>
              <w:rPr>
                <w:rFonts w:cstheme="minorHAnsi"/>
              </w:rPr>
            </w:pPr>
          </w:p>
        </w:tc>
      </w:tr>
      <w:tr w:rsidR="002B0C14" w14:paraId="29AE8C1E" w14:textId="77777777" w:rsidTr="002B0C14">
        <w:tc>
          <w:tcPr>
            <w:tcW w:w="2268" w:type="dxa"/>
          </w:tcPr>
          <w:p w14:paraId="4E21C465" w14:textId="77777777" w:rsidR="002B0C14" w:rsidRPr="00C91CB4" w:rsidRDefault="002B0C14" w:rsidP="002B0C14">
            <w:pPr>
              <w:rPr>
                <w:rFonts w:cstheme="minorHAnsi"/>
                <w:b/>
              </w:rPr>
            </w:pPr>
            <w:r>
              <w:rPr>
                <w:rFonts w:cstheme="minorHAnsi"/>
                <w:b/>
              </w:rPr>
              <w:t>Gaps</w:t>
            </w:r>
          </w:p>
        </w:tc>
        <w:tc>
          <w:tcPr>
            <w:tcW w:w="7308" w:type="dxa"/>
          </w:tcPr>
          <w:p w14:paraId="00783F4C" w14:textId="77777777" w:rsidR="002B0C14" w:rsidRDefault="002B0C14" w:rsidP="002B0C14">
            <w:pPr>
              <w:rPr>
                <w:rFonts w:cstheme="minorHAnsi"/>
              </w:rPr>
            </w:pPr>
          </w:p>
          <w:p w14:paraId="2020E99A" w14:textId="77777777" w:rsidR="002B0C14" w:rsidRDefault="002B0C14" w:rsidP="002B0C14">
            <w:pPr>
              <w:rPr>
                <w:rFonts w:cstheme="minorHAnsi"/>
              </w:rPr>
            </w:pPr>
          </w:p>
        </w:tc>
      </w:tr>
      <w:tr w:rsidR="002B0C14" w14:paraId="66E03B14" w14:textId="77777777" w:rsidTr="002B0C14">
        <w:tc>
          <w:tcPr>
            <w:tcW w:w="2268" w:type="dxa"/>
          </w:tcPr>
          <w:p w14:paraId="284231B4" w14:textId="77777777" w:rsidR="002B0C14" w:rsidRPr="00C91CB4" w:rsidRDefault="002B0C14" w:rsidP="002B0C14">
            <w:pPr>
              <w:rPr>
                <w:rFonts w:cstheme="minorHAnsi"/>
                <w:b/>
              </w:rPr>
            </w:pPr>
            <w:r>
              <w:rPr>
                <w:rFonts w:cstheme="minorHAnsi"/>
                <w:b/>
              </w:rPr>
              <w:t>Strategies to Overcome the Gaps</w:t>
            </w:r>
          </w:p>
        </w:tc>
        <w:tc>
          <w:tcPr>
            <w:tcW w:w="7308" w:type="dxa"/>
          </w:tcPr>
          <w:p w14:paraId="0E799D93" w14:textId="77777777" w:rsidR="002B0C14" w:rsidRDefault="002B0C14" w:rsidP="002B0C14">
            <w:pPr>
              <w:rPr>
                <w:rFonts w:cstheme="minorHAnsi"/>
              </w:rPr>
            </w:pPr>
          </w:p>
          <w:p w14:paraId="6A9EBDB2" w14:textId="77777777" w:rsidR="002B0C14" w:rsidRDefault="002B0C14" w:rsidP="002B0C14">
            <w:pPr>
              <w:rPr>
                <w:rFonts w:cstheme="minorHAnsi"/>
              </w:rPr>
            </w:pPr>
          </w:p>
        </w:tc>
      </w:tr>
    </w:tbl>
    <w:p w14:paraId="43475584" w14:textId="77777777" w:rsidR="002B0C14" w:rsidRDefault="002B0C14" w:rsidP="002B0C14">
      <w:pPr>
        <w:spacing w:after="0"/>
        <w:rPr>
          <w:rFonts w:cstheme="minorHAnsi"/>
        </w:rPr>
      </w:pPr>
    </w:p>
    <w:p w14:paraId="22A88E55" w14:textId="77777777" w:rsidR="002B0C14" w:rsidRDefault="002B0C14" w:rsidP="002B0C14">
      <w:pPr>
        <w:spacing w:after="0"/>
        <w:rPr>
          <w:rFonts w:cstheme="minorHAnsi"/>
        </w:rPr>
      </w:pPr>
    </w:p>
    <w:tbl>
      <w:tblPr>
        <w:tblW w:w="9900" w:type="dxa"/>
        <w:tblInd w:w="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43" w:type="dxa"/>
          <w:left w:w="115" w:type="dxa"/>
          <w:right w:w="115" w:type="dxa"/>
        </w:tblCellMar>
        <w:tblLook w:val="0000" w:firstRow="0" w:lastRow="0" w:firstColumn="0" w:lastColumn="0" w:noHBand="0" w:noVBand="0"/>
      </w:tblPr>
      <w:tblGrid>
        <w:gridCol w:w="9900"/>
      </w:tblGrid>
      <w:tr w:rsidR="002B0C14" w:rsidRPr="007138E9" w14:paraId="76DFA0CA" w14:textId="77777777" w:rsidTr="002B0C14">
        <w:trPr>
          <w:trHeight w:val="299"/>
        </w:trPr>
        <w:tc>
          <w:tcPr>
            <w:tcW w:w="9900" w:type="dxa"/>
            <w:tcBorders>
              <w:bottom w:val="single" w:sz="4" w:space="0" w:color="7F7F7F" w:themeColor="text1" w:themeTint="80"/>
            </w:tcBorders>
          </w:tcPr>
          <w:p w14:paraId="37692381" w14:textId="77777777" w:rsidR="002B0C14" w:rsidRPr="00767053" w:rsidRDefault="002B0C14" w:rsidP="002B0C14">
            <w:pPr>
              <w:autoSpaceDE w:val="0"/>
              <w:autoSpaceDN w:val="0"/>
              <w:spacing w:after="0" w:line="240" w:lineRule="auto"/>
              <w:jc w:val="both"/>
              <w:rPr>
                <w:rFonts w:eastAsia="Times New Roman" w:cstheme="minorHAnsi"/>
                <w:color w:val="0070C0"/>
              </w:rPr>
            </w:pPr>
            <w:r>
              <w:rPr>
                <w:rFonts w:eastAsia="Times New Roman" w:cstheme="minorHAnsi"/>
                <w:b/>
              </w:rPr>
              <w:t xml:space="preserve">Please name any specific resources you currently </w:t>
            </w:r>
            <w:r w:rsidRPr="003C1CF9">
              <w:rPr>
                <w:rFonts w:eastAsia="Times New Roman" w:cstheme="minorHAnsi"/>
                <w:b/>
                <w:u w:val="single"/>
              </w:rPr>
              <w:t>do not</w:t>
            </w:r>
            <w:r>
              <w:rPr>
                <w:rFonts w:eastAsia="Times New Roman" w:cstheme="minorHAnsi"/>
                <w:b/>
              </w:rPr>
              <w:t xml:space="preserve"> have but that would help you with the issues mentioned above. </w:t>
            </w:r>
          </w:p>
          <w:p w14:paraId="5783D06C" w14:textId="77777777" w:rsidR="002B0C14" w:rsidRPr="008026C7" w:rsidRDefault="002B0C14" w:rsidP="002B0C14">
            <w:pPr>
              <w:autoSpaceDE w:val="0"/>
              <w:autoSpaceDN w:val="0"/>
              <w:spacing w:after="0" w:line="240" w:lineRule="auto"/>
              <w:jc w:val="both"/>
              <w:rPr>
                <w:rFonts w:eastAsia="Times New Roman" w:cstheme="minorHAnsi"/>
                <w:color w:val="FF0000"/>
              </w:rPr>
            </w:pPr>
          </w:p>
        </w:tc>
      </w:tr>
      <w:tr w:rsidR="002B0C14" w:rsidRPr="007138E9" w14:paraId="31E85E9B" w14:textId="77777777" w:rsidTr="002B0C14">
        <w:trPr>
          <w:trHeight w:val="297"/>
        </w:trPr>
        <w:tc>
          <w:tcPr>
            <w:tcW w:w="9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85240" w14:textId="77777777" w:rsidR="002B0C14" w:rsidRDefault="002B0C14" w:rsidP="002B0C14">
            <w:pPr>
              <w:autoSpaceDE w:val="0"/>
              <w:autoSpaceDN w:val="0"/>
              <w:spacing w:after="0" w:line="240" w:lineRule="auto"/>
              <w:jc w:val="both"/>
              <w:rPr>
                <w:rFonts w:eastAsia="Times New Roman" w:cstheme="minorHAnsi"/>
                <w:b/>
              </w:rPr>
            </w:pPr>
          </w:p>
        </w:tc>
      </w:tr>
    </w:tbl>
    <w:p w14:paraId="3A8235CD" w14:textId="77777777" w:rsidR="002B0C14" w:rsidRDefault="002B0C14" w:rsidP="002B0C14">
      <w:pPr>
        <w:rPr>
          <w:rFonts w:cstheme="minorHAnsi"/>
        </w:rPr>
      </w:pPr>
    </w:p>
    <w:p w14:paraId="65C5C573" w14:textId="77777777" w:rsidR="00884E1D" w:rsidRDefault="00884E1D" w:rsidP="002B0C14">
      <w:pPr>
        <w:rPr>
          <w:rFonts w:cstheme="minorHAnsi"/>
        </w:rPr>
      </w:pPr>
    </w:p>
    <w:tbl>
      <w:tblPr>
        <w:tblW w:w="9630" w:type="dxa"/>
        <w:tblInd w:w="25" w:type="dxa"/>
        <w:tblBorders>
          <w:bottom w:val="single" w:sz="4" w:space="0" w:color="auto"/>
          <w:insideH w:val="single" w:sz="4" w:space="0" w:color="auto"/>
          <w:insideV w:val="single" w:sz="4" w:space="0" w:color="auto"/>
        </w:tblBorders>
        <w:shd w:val="clear" w:color="auto" w:fill="EAF1DD" w:themeFill="accent3" w:themeFillTint="33"/>
        <w:tblLayout w:type="fixed"/>
        <w:tblCellMar>
          <w:top w:w="43" w:type="dxa"/>
          <w:left w:w="115" w:type="dxa"/>
          <w:right w:w="115" w:type="dxa"/>
        </w:tblCellMar>
        <w:tblLook w:val="0000" w:firstRow="0" w:lastRow="0" w:firstColumn="0" w:lastColumn="0" w:noHBand="0" w:noVBand="0"/>
      </w:tblPr>
      <w:tblGrid>
        <w:gridCol w:w="9630"/>
      </w:tblGrid>
      <w:tr w:rsidR="002B0C14" w:rsidRPr="00772B54" w14:paraId="0F68450E" w14:textId="77777777" w:rsidTr="002B0C14">
        <w:tc>
          <w:tcPr>
            <w:tcW w:w="9630" w:type="dxa"/>
            <w:shd w:val="clear" w:color="auto" w:fill="9BBB59" w:themeFill="accent3"/>
          </w:tcPr>
          <w:p w14:paraId="3056DCFB" w14:textId="77777777" w:rsidR="002B0C14" w:rsidRPr="00772B54" w:rsidRDefault="002B0C14" w:rsidP="002B0C14">
            <w:pPr>
              <w:keepNext/>
              <w:spacing w:after="60" w:line="240" w:lineRule="auto"/>
              <w:outlineLvl w:val="0"/>
              <w:rPr>
                <w:rFonts w:eastAsia="SimSun" w:cstheme="minorHAnsi"/>
                <w:b/>
                <w:bCs/>
                <w:kern w:val="32"/>
                <w:sz w:val="28"/>
                <w:szCs w:val="28"/>
                <w:lang w:eastAsia="zh-CN"/>
              </w:rPr>
            </w:pPr>
            <w:r>
              <w:rPr>
                <w:rFonts w:eastAsia="SimSun" w:cstheme="minorHAnsi"/>
                <w:b/>
                <w:bCs/>
                <w:kern w:val="32"/>
                <w:sz w:val="28"/>
                <w:szCs w:val="28"/>
                <w:lang w:eastAsia="zh-CN"/>
              </w:rPr>
              <w:lastRenderedPageBreak/>
              <w:t>Readiness</w:t>
            </w:r>
          </w:p>
        </w:tc>
      </w:tr>
    </w:tbl>
    <w:p w14:paraId="2E2DE295" w14:textId="77777777" w:rsidR="002B0C14" w:rsidRDefault="002B0C14" w:rsidP="002B0C14">
      <w:pPr>
        <w:spacing w:after="0"/>
        <w:rPr>
          <w:rFonts w:cstheme="minorHAnsi"/>
        </w:rPr>
      </w:pPr>
    </w:p>
    <w:p w14:paraId="315A4652" w14:textId="77777777" w:rsidR="002B0C14" w:rsidRPr="00772B54" w:rsidRDefault="002B0C14" w:rsidP="002B0C14">
      <w:pPr>
        <w:rPr>
          <w:rFonts w:cstheme="minorHAnsi"/>
          <w:b/>
        </w:rPr>
      </w:pPr>
      <w:r w:rsidRPr="00993090">
        <w:rPr>
          <w:rFonts w:cstheme="minorHAnsi"/>
        </w:rPr>
        <w:t>Through all of your assessment, capacity, and readiness data,</w:t>
      </w:r>
      <w:r w:rsidRPr="00993090">
        <w:rPr>
          <w:rFonts w:cstheme="minorHAnsi"/>
          <w:b/>
        </w:rPr>
        <w:t xml:space="preserve"> what did you determine to be your</w:t>
      </w:r>
      <w:r>
        <w:rPr>
          <w:rFonts w:cstheme="minorHAnsi"/>
        </w:rPr>
        <w:t xml:space="preserve"> </w:t>
      </w:r>
      <w:r w:rsidRPr="00993090">
        <w:rPr>
          <w:rFonts w:cstheme="minorHAnsi"/>
          <w:b/>
        </w:rPr>
        <w:t xml:space="preserve">community’s overall level of readiness for each priority (this will be one of the stages of readiness, from tolerance to professionalization)?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2160"/>
        <w:gridCol w:w="5328"/>
      </w:tblGrid>
      <w:tr w:rsidR="002B0C14" w:rsidRPr="008B1EB5" w14:paraId="672E35EB" w14:textId="77777777" w:rsidTr="002B0C14">
        <w:tc>
          <w:tcPr>
            <w:tcW w:w="2088" w:type="dxa"/>
            <w:shd w:val="clear" w:color="auto" w:fill="D6E3BC" w:themeFill="accent3" w:themeFillTint="66"/>
            <w:vAlign w:val="center"/>
          </w:tcPr>
          <w:p w14:paraId="6F48899C" w14:textId="77777777" w:rsidR="002B0C14" w:rsidRPr="008B1EB5" w:rsidRDefault="002B0C14" w:rsidP="002B0C14">
            <w:pPr>
              <w:rPr>
                <w:rFonts w:ascii="Calibri" w:eastAsia="Calibri" w:hAnsi="Calibri" w:cs="Times New Roman"/>
                <w:b/>
                <w:sz w:val="24"/>
                <w:szCs w:val="24"/>
              </w:rPr>
            </w:pPr>
            <w:r>
              <w:rPr>
                <w:rFonts w:ascii="Calibri" w:eastAsia="Calibri" w:hAnsi="Calibri" w:cs="Times New Roman"/>
                <w:b/>
                <w:sz w:val="24"/>
                <w:szCs w:val="24"/>
              </w:rPr>
              <w:t>Priority Area</w:t>
            </w:r>
          </w:p>
        </w:tc>
        <w:tc>
          <w:tcPr>
            <w:tcW w:w="2160" w:type="dxa"/>
            <w:shd w:val="clear" w:color="auto" w:fill="D6E3BC" w:themeFill="accent3" w:themeFillTint="66"/>
            <w:vAlign w:val="center"/>
          </w:tcPr>
          <w:p w14:paraId="4CD40CFF" w14:textId="77777777" w:rsidR="002B0C14" w:rsidRPr="008B1EB5" w:rsidRDefault="002B0C14" w:rsidP="002B0C14">
            <w:pPr>
              <w:rPr>
                <w:rFonts w:ascii="Calibri" w:eastAsia="Calibri" w:hAnsi="Calibri" w:cs="Times New Roman"/>
                <w:b/>
                <w:sz w:val="24"/>
                <w:szCs w:val="24"/>
              </w:rPr>
            </w:pPr>
            <w:r>
              <w:rPr>
                <w:rFonts w:ascii="Calibri" w:eastAsia="Calibri" w:hAnsi="Calibri" w:cs="Times New Roman"/>
                <w:b/>
                <w:sz w:val="24"/>
                <w:szCs w:val="24"/>
              </w:rPr>
              <w:t>Level of Readiness</w:t>
            </w:r>
          </w:p>
        </w:tc>
        <w:tc>
          <w:tcPr>
            <w:tcW w:w="5328" w:type="dxa"/>
            <w:shd w:val="clear" w:color="auto" w:fill="D6E3BC" w:themeFill="accent3" w:themeFillTint="66"/>
          </w:tcPr>
          <w:p w14:paraId="7E037F0E" w14:textId="77777777" w:rsidR="002B0C14" w:rsidRDefault="002B0C14" w:rsidP="002B0C14">
            <w:pPr>
              <w:rPr>
                <w:rFonts w:ascii="Calibri" w:eastAsia="Calibri" w:hAnsi="Calibri" w:cs="Times New Roman"/>
                <w:b/>
                <w:sz w:val="24"/>
                <w:szCs w:val="24"/>
              </w:rPr>
            </w:pPr>
            <w:r>
              <w:rPr>
                <w:rFonts w:ascii="Calibri" w:eastAsia="Calibri" w:hAnsi="Calibri" w:cs="Times New Roman"/>
                <w:b/>
                <w:sz w:val="24"/>
                <w:szCs w:val="24"/>
              </w:rPr>
              <w:t>Brief explanation of how this level was determined</w:t>
            </w:r>
          </w:p>
        </w:tc>
      </w:tr>
      <w:tr w:rsidR="002B0C14" w:rsidRPr="004C74CF" w14:paraId="68CC2AE4" w14:textId="77777777" w:rsidTr="002B0C14">
        <w:tc>
          <w:tcPr>
            <w:tcW w:w="2088" w:type="dxa"/>
          </w:tcPr>
          <w:p w14:paraId="72D75FB2" w14:textId="77777777" w:rsidR="002B0C14" w:rsidRPr="004C74CF" w:rsidRDefault="002B0C14" w:rsidP="002B0C14">
            <w:pPr>
              <w:rPr>
                <w:rFonts w:ascii="Calibri" w:eastAsia="Calibri" w:hAnsi="Calibri" w:cs="Times New Roman"/>
                <w:sz w:val="24"/>
                <w:szCs w:val="24"/>
              </w:rPr>
            </w:pPr>
            <w:r>
              <w:rPr>
                <w:rFonts w:ascii="Calibri" w:eastAsia="Calibri" w:hAnsi="Calibri" w:cs="Times New Roman"/>
                <w:sz w:val="24"/>
                <w:szCs w:val="24"/>
              </w:rPr>
              <w:t xml:space="preserve">Prescription Opioid Misuse </w:t>
            </w:r>
          </w:p>
        </w:tc>
        <w:tc>
          <w:tcPr>
            <w:tcW w:w="2160" w:type="dxa"/>
          </w:tcPr>
          <w:p w14:paraId="4B7F1C03" w14:textId="77777777" w:rsidR="002B0C14" w:rsidRPr="004C74CF" w:rsidRDefault="002B0C14" w:rsidP="002B0C14">
            <w:pPr>
              <w:jc w:val="center"/>
              <w:rPr>
                <w:rFonts w:ascii="Calibri" w:eastAsia="Calibri" w:hAnsi="Calibri" w:cs="Times New Roman"/>
                <w:sz w:val="24"/>
                <w:szCs w:val="24"/>
              </w:rPr>
            </w:pPr>
          </w:p>
        </w:tc>
        <w:tc>
          <w:tcPr>
            <w:tcW w:w="5328" w:type="dxa"/>
          </w:tcPr>
          <w:p w14:paraId="66626BBD" w14:textId="77777777" w:rsidR="002B0C14" w:rsidRPr="004C74CF" w:rsidRDefault="002B0C14" w:rsidP="002B0C14">
            <w:pPr>
              <w:rPr>
                <w:rFonts w:ascii="Calibri" w:eastAsia="Calibri" w:hAnsi="Calibri" w:cs="Times New Roman"/>
                <w:sz w:val="24"/>
                <w:szCs w:val="24"/>
              </w:rPr>
            </w:pPr>
          </w:p>
        </w:tc>
      </w:tr>
    </w:tbl>
    <w:p w14:paraId="7B9668FB" w14:textId="77777777" w:rsidR="002B0C14" w:rsidRDefault="002B0C14" w:rsidP="002B0C14">
      <w:pPr>
        <w:spacing w:after="0"/>
        <w:rPr>
          <w:rFonts w:cstheme="minorHAnsi"/>
          <w:b/>
          <w:color w:val="FF0000"/>
        </w:rPr>
      </w:pPr>
    </w:p>
    <w:p w14:paraId="54466490" w14:textId="77777777" w:rsidR="002B0C14" w:rsidRPr="004D1EC5" w:rsidRDefault="002B0C14" w:rsidP="002B0C14">
      <w:pPr>
        <w:spacing w:after="0"/>
        <w:rPr>
          <w:rFonts w:cstheme="minorHAnsi"/>
          <w:b/>
          <w:color w:val="FF0000"/>
        </w:rPr>
      </w:pPr>
    </w:p>
    <w:tbl>
      <w:tblPr>
        <w:tblW w:w="9630" w:type="dxa"/>
        <w:tblInd w:w="25" w:type="dxa"/>
        <w:tblBorders>
          <w:bottom w:val="single" w:sz="4" w:space="0" w:color="auto"/>
          <w:insideH w:val="single" w:sz="4" w:space="0" w:color="auto"/>
          <w:insideV w:val="single" w:sz="4" w:space="0" w:color="auto"/>
        </w:tblBorders>
        <w:shd w:val="clear" w:color="auto" w:fill="FDE9D9" w:themeFill="accent6" w:themeFillTint="33"/>
        <w:tblLayout w:type="fixed"/>
        <w:tblCellMar>
          <w:top w:w="43" w:type="dxa"/>
          <w:left w:w="115" w:type="dxa"/>
          <w:right w:w="115" w:type="dxa"/>
        </w:tblCellMar>
        <w:tblLook w:val="0000" w:firstRow="0" w:lastRow="0" w:firstColumn="0" w:lastColumn="0" w:noHBand="0" w:noVBand="0"/>
      </w:tblPr>
      <w:tblGrid>
        <w:gridCol w:w="9630"/>
      </w:tblGrid>
      <w:tr w:rsidR="002B0C14" w:rsidRPr="00884E1D" w14:paraId="50CAB1CE" w14:textId="77777777" w:rsidTr="002B0C14">
        <w:tc>
          <w:tcPr>
            <w:tcW w:w="9630" w:type="dxa"/>
            <w:shd w:val="clear" w:color="auto" w:fill="C2D69B" w:themeFill="accent3" w:themeFillTint="99"/>
          </w:tcPr>
          <w:p w14:paraId="2B8CBA10" w14:textId="77777777" w:rsidR="002B0C14" w:rsidRPr="00884E1D" w:rsidRDefault="002B0C14" w:rsidP="002B0C14">
            <w:pPr>
              <w:keepNext/>
              <w:spacing w:after="60" w:line="240" w:lineRule="auto"/>
              <w:outlineLvl w:val="0"/>
              <w:rPr>
                <w:rFonts w:eastAsia="SimSun" w:cstheme="minorHAnsi"/>
                <w:b/>
                <w:bCs/>
                <w:kern w:val="32"/>
                <w:sz w:val="28"/>
                <w:szCs w:val="28"/>
                <w:lang w:eastAsia="zh-CN"/>
              </w:rPr>
            </w:pPr>
            <w:r w:rsidRPr="00884E1D">
              <w:rPr>
                <w:rFonts w:eastAsia="SimSun" w:cstheme="minorHAnsi"/>
                <w:b/>
                <w:bCs/>
                <w:kern w:val="32"/>
                <w:sz w:val="28"/>
                <w:szCs w:val="28"/>
                <w:lang w:eastAsia="zh-CN"/>
              </w:rPr>
              <w:t xml:space="preserve">Priority: Rx Opioid Misuse                                            Readiness Survey Results </w:t>
            </w:r>
          </w:p>
        </w:tc>
      </w:tr>
    </w:tbl>
    <w:p w14:paraId="0B141C4F" w14:textId="77777777" w:rsidR="002B0C14" w:rsidRPr="00884E1D" w:rsidRDefault="002B0C14" w:rsidP="002B0C14">
      <w:pPr>
        <w:rPr>
          <w:rFonts w:cstheme="minorHAnsi"/>
        </w:rPr>
      </w:pPr>
      <w:r w:rsidRPr="00884E1D">
        <w:rPr>
          <w:rFonts w:cstheme="minorHAnsi"/>
        </w:rPr>
        <w:t xml:space="preserve">Please provide results of the Readiness Checklist (below) that were collected via </w:t>
      </w:r>
      <w:proofErr w:type="spellStart"/>
      <w:r w:rsidRPr="00884E1D">
        <w:rPr>
          <w:rFonts w:cstheme="minorHAnsi"/>
        </w:rPr>
        <w:t>SurveyMonkey</w:t>
      </w:r>
      <w:proofErr w:type="spellEnd"/>
      <w:r w:rsidRPr="00884E1D">
        <w:rPr>
          <w:rFonts w:cstheme="minorHAnsi"/>
        </w:rPr>
        <w:t>.</w:t>
      </w:r>
    </w:p>
    <w:tbl>
      <w:tblPr>
        <w:tblW w:w="9540" w:type="dxa"/>
        <w:tblInd w:w="115" w:type="dxa"/>
        <w:tblBorders>
          <w:bottom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9540"/>
      </w:tblGrid>
      <w:tr w:rsidR="002B0C14" w:rsidRPr="007138E9" w14:paraId="04E1A5B1" w14:textId="77777777" w:rsidTr="002B0C14">
        <w:tc>
          <w:tcPr>
            <w:tcW w:w="9540" w:type="dxa"/>
          </w:tcPr>
          <w:p w14:paraId="1D8EA877" w14:textId="77777777" w:rsidR="002B0C14" w:rsidRPr="003D0A9A" w:rsidRDefault="002B0C14" w:rsidP="002B0C14">
            <w:pPr>
              <w:autoSpaceDE w:val="0"/>
              <w:autoSpaceDN w:val="0"/>
              <w:spacing w:after="0" w:line="240" w:lineRule="auto"/>
              <w:jc w:val="both"/>
              <w:rPr>
                <w:rFonts w:eastAsia="Times New Roman" w:cstheme="minorHAnsi"/>
                <w:b/>
                <w:color w:val="FF0000"/>
              </w:rPr>
            </w:pPr>
            <w:r w:rsidRPr="00884E1D">
              <w:rPr>
                <w:rFonts w:eastAsia="Times New Roman" w:cstheme="minorHAnsi"/>
                <w:b/>
              </w:rPr>
              <w:t>How many completed surveys did you collect?</w:t>
            </w:r>
            <w:r>
              <w:rPr>
                <w:rFonts w:eastAsia="Times New Roman" w:cstheme="minorHAnsi"/>
                <w:b/>
                <w:color w:val="FF0000"/>
              </w:rPr>
              <w:t xml:space="preserve"> </w:t>
            </w:r>
          </w:p>
        </w:tc>
      </w:tr>
    </w:tbl>
    <w:p w14:paraId="5F9E1D37" w14:textId="77777777" w:rsidR="002B0C14" w:rsidRPr="00772B54" w:rsidRDefault="002B0C14" w:rsidP="002B0C14">
      <w:pPr>
        <w:spacing w:after="0"/>
        <w:rPr>
          <w:rFonts w:cstheme="minorHAnsi"/>
        </w:rPr>
      </w:pPr>
    </w:p>
    <w:tbl>
      <w:tblPr>
        <w:tblW w:w="98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38"/>
        <w:gridCol w:w="1530"/>
      </w:tblGrid>
      <w:tr w:rsidR="002B0C14" w:rsidRPr="00772B54" w14:paraId="04492FEA" w14:textId="77777777" w:rsidTr="002B0C14">
        <w:tc>
          <w:tcPr>
            <w:tcW w:w="9868" w:type="dxa"/>
            <w:gridSpan w:val="2"/>
            <w:tcBorders>
              <w:top w:val="single" w:sz="4" w:space="0" w:color="auto"/>
              <w:left w:val="single" w:sz="8" w:space="0" w:color="auto"/>
              <w:bottom w:val="single" w:sz="4" w:space="0" w:color="D9D9D9" w:themeColor="background1" w:themeShade="D9"/>
            </w:tcBorders>
            <w:tcMar>
              <w:top w:w="58" w:type="dxa"/>
              <w:left w:w="58" w:type="dxa"/>
              <w:bottom w:w="58" w:type="dxa"/>
              <w:right w:w="58" w:type="dxa"/>
            </w:tcMar>
          </w:tcPr>
          <w:p w14:paraId="4FD39D5F" w14:textId="77777777" w:rsidR="002B0C14" w:rsidRPr="00772B54" w:rsidRDefault="002B0C14" w:rsidP="002B0C14">
            <w:pPr>
              <w:keepNext/>
              <w:spacing w:after="60"/>
              <w:outlineLvl w:val="1"/>
              <w:rPr>
                <w:rFonts w:cstheme="minorHAnsi"/>
                <w:b/>
                <w:bCs/>
                <w:iCs/>
                <w:sz w:val="24"/>
                <w:szCs w:val="24"/>
                <w:lang w:eastAsia="zh-CN"/>
              </w:rPr>
            </w:pPr>
            <w:r w:rsidRPr="00772B54">
              <w:rPr>
                <w:rFonts w:cstheme="minorHAnsi"/>
                <w:b/>
                <w:bCs/>
                <w:iCs/>
                <w:sz w:val="24"/>
                <w:szCs w:val="24"/>
                <w:lang w:eastAsia="zh-CN"/>
              </w:rPr>
              <w:t>Pr</w:t>
            </w:r>
            <w:r>
              <w:rPr>
                <w:rFonts w:cstheme="minorHAnsi"/>
                <w:b/>
                <w:bCs/>
                <w:iCs/>
                <w:sz w:val="24"/>
                <w:szCs w:val="24"/>
                <w:lang w:eastAsia="zh-CN"/>
              </w:rPr>
              <w:t xml:space="preserve">escription Opioid </w:t>
            </w:r>
            <w:r w:rsidRPr="00772B54">
              <w:rPr>
                <w:rFonts w:cstheme="minorHAnsi"/>
                <w:b/>
                <w:bCs/>
                <w:iCs/>
                <w:sz w:val="24"/>
                <w:szCs w:val="24"/>
                <w:lang w:eastAsia="zh-CN"/>
              </w:rPr>
              <w:t>Misuse</w:t>
            </w:r>
          </w:p>
        </w:tc>
      </w:tr>
      <w:tr w:rsidR="002B0C14" w:rsidRPr="00772B54" w14:paraId="7428652B" w14:textId="77777777" w:rsidTr="002B0C14">
        <w:trPr>
          <w:trHeight w:val="39"/>
        </w:trPr>
        <w:tc>
          <w:tcPr>
            <w:tcW w:w="9868" w:type="dxa"/>
            <w:gridSpan w:val="2"/>
            <w:tcBorders>
              <w:top w:val="single" w:sz="4" w:space="0" w:color="D9D9D9" w:themeColor="background1" w:themeShade="D9"/>
              <w:left w:val="single" w:sz="8" w:space="0" w:color="auto"/>
              <w:bottom w:val="single" w:sz="4" w:space="0" w:color="D9D9D9" w:themeColor="background1" w:themeShade="D9"/>
            </w:tcBorders>
            <w:shd w:val="clear" w:color="auto" w:fill="auto"/>
            <w:tcMar>
              <w:top w:w="58" w:type="dxa"/>
              <w:left w:w="58" w:type="dxa"/>
              <w:bottom w:w="58" w:type="dxa"/>
              <w:right w:w="58" w:type="dxa"/>
            </w:tcMar>
          </w:tcPr>
          <w:p w14:paraId="06BFD4CA" w14:textId="77777777" w:rsidR="002B0C14" w:rsidRPr="00772B54" w:rsidRDefault="002B0C14" w:rsidP="002B0C14">
            <w:pPr>
              <w:contextualSpacing/>
              <w:rPr>
                <w:rFonts w:cstheme="minorHAnsi"/>
                <w:b/>
                <w:szCs w:val="24"/>
                <w:lang w:eastAsia="zh-CN"/>
              </w:rPr>
            </w:pPr>
            <w:r w:rsidRPr="00772B54">
              <w:rPr>
                <w:rFonts w:cstheme="minorHAnsi"/>
                <w:lang w:eastAsia="zh-CN"/>
              </w:rPr>
              <w:t xml:space="preserve">How did you rate the </w:t>
            </w:r>
            <w:r w:rsidRPr="00772B54">
              <w:rPr>
                <w:rFonts w:cstheme="minorHAnsi"/>
                <w:u w:val="single"/>
                <w:lang w:eastAsia="zh-CN"/>
              </w:rPr>
              <w:t>willingness and ability</w:t>
            </w:r>
            <w:r w:rsidRPr="00772B54">
              <w:rPr>
                <w:rFonts w:cstheme="minorHAnsi"/>
                <w:lang w:eastAsia="zh-CN"/>
              </w:rPr>
              <w:t xml:space="preserve"> of organizations in your community that have an interest in reducing and preventing prescription </w:t>
            </w:r>
            <w:r>
              <w:rPr>
                <w:rFonts w:cstheme="minorHAnsi"/>
                <w:lang w:eastAsia="zh-CN"/>
              </w:rPr>
              <w:t xml:space="preserve">opioid </w:t>
            </w:r>
            <w:r w:rsidRPr="00772B54">
              <w:rPr>
                <w:rFonts w:cstheme="minorHAnsi"/>
                <w:lang w:eastAsia="zh-CN"/>
              </w:rPr>
              <w:t>misuse to carry out the following activities?</w:t>
            </w:r>
            <w:r w:rsidRPr="00772B54">
              <w:rPr>
                <w:rFonts w:cstheme="minorHAnsi"/>
                <w:szCs w:val="24"/>
                <w:lang w:eastAsia="zh-CN"/>
              </w:rPr>
              <w:t xml:space="preserve">           </w:t>
            </w:r>
          </w:p>
          <w:p w14:paraId="08530661" w14:textId="77777777" w:rsidR="002B0C14" w:rsidRPr="00772B54" w:rsidRDefault="002B0C14" w:rsidP="002B0C14">
            <w:pPr>
              <w:jc w:val="right"/>
              <w:rPr>
                <w:rFonts w:cstheme="minorHAnsi"/>
                <w:szCs w:val="24"/>
                <w:lang w:eastAsia="zh-CN"/>
              </w:rPr>
            </w:pPr>
            <w:r w:rsidRPr="00772B54">
              <w:rPr>
                <w:rFonts w:cstheme="minorHAnsi"/>
                <w:b/>
                <w:szCs w:val="24"/>
                <w:lang w:eastAsia="zh-CN"/>
              </w:rPr>
              <w:t>1=None   2=Low   3=Medium   4=</w:t>
            </w:r>
            <w:proofErr w:type="gramStart"/>
            <w:r w:rsidRPr="00772B54">
              <w:rPr>
                <w:rFonts w:cstheme="minorHAnsi"/>
                <w:b/>
                <w:szCs w:val="24"/>
                <w:lang w:eastAsia="zh-CN"/>
              </w:rPr>
              <w:t xml:space="preserve">High   </w:t>
            </w:r>
            <w:proofErr w:type="gramEnd"/>
          </w:p>
        </w:tc>
      </w:tr>
      <w:tr w:rsidR="002B0C14" w:rsidRPr="00772B54" w14:paraId="431C1A2B" w14:textId="77777777" w:rsidTr="002B0C14">
        <w:trPr>
          <w:trHeight w:val="285"/>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4CBE09B9" w14:textId="77777777" w:rsidR="002B0C14" w:rsidRPr="00772B54" w:rsidRDefault="002B0C14" w:rsidP="002B0C14">
            <w:pPr>
              <w:rPr>
                <w:rFonts w:cstheme="minorHAnsi"/>
                <w:szCs w:val="24"/>
                <w:lang w:eastAsia="zh-CN"/>
              </w:rPr>
            </w:pP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vAlign w:val="center"/>
          </w:tcPr>
          <w:p w14:paraId="3187D5A6" w14:textId="77777777" w:rsidR="002B0C14" w:rsidRPr="00772B54" w:rsidRDefault="002B0C14" w:rsidP="002B0C14">
            <w:pPr>
              <w:jc w:val="center"/>
              <w:rPr>
                <w:rFonts w:cstheme="minorHAnsi"/>
                <w:b/>
                <w:szCs w:val="24"/>
                <w:lang w:eastAsia="zh-CN"/>
              </w:rPr>
            </w:pPr>
            <w:r w:rsidRPr="00772B54">
              <w:rPr>
                <w:rFonts w:cstheme="minorHAnsi"/>
                <w:b/>
                <w:szCs w:val="24"/>
                <w:lang w:eastAsia="zh-CN"/>
              </w:rPr>
              <w:t>Average Score?</w:t>
            </w:r>
          </w:p>
        </w:tc>
      </w:tr>
      <w:tr w:rsidR="002B0C14" w:rsidRPr="00772B54" w14:paraId="0B8D98B1"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2824CDCC" w14:textId="77777777" w:rsidR="002B0C14" w:rsidRPr="00772B54" w:rsidRDefault="002B0C14" w:rsidP="002B0C14">
            <w:pPr>
              <w:rPr>
                <w:rFonts w:cstheme="minorHAnsi"/>
                <w:szCs w:val="24"/>
                <w:lang w:eastAsia="zh-CN"/>
              </w:rPr>
            </w:pPr>
            <w:r w:rsidRPr="00772B54">
              <w:rPr>
                <w:rFonts w:cstheme="minorHAnsi"/>
                <w:szCs w:val="24"/>
                <w:lang w:eastAsia="zh-CN"/>
              </w:rPr>
              <w:t xml:space="preserve">a. Collect data on the nature of local </w:t>
            </w:r>
            <w:r>
              <w:rPr>
                <w:rFonts w:cstheme="minorHAnsi"/>
                <w:szCs w:val="24"/>
                <w:lang w:eastAsia="zh-CN"/>
              </w:rPr>
              <w:t>Rx opioid misuse</w:t>
            </w:r>
            <w:r w:rsidRPr="00772B54">
              <w:rPr>
                <w:rFonts w:cstheme="minorHAnsi"/>
                <w:szCs w:val="24"/>
                <w:lang w:eastAsia="zh-CN"/>
              </w:rPr>
              <w:t xml:space="preserve"> problems</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tcPr>
          <w:p w14:paraId="26F7CD59" w14:textId="77777777" w:rsidR="002B0C14" w:rsidRPr="00772B54" w:rsidRDefault="002B0C14" w:rsidP="002B0C14">
            <w:pPr>
              <w:jc w:val="center"/>
              <w:rPr>
                <w:rFonts w:cstheme="minorHAnsi"/>
                <w:sz w:val="24"/>
                <w:szCs w:val="24"/>
                <w:lang w:eastAsia="zh-CN"/>
              </w:rPr>
            </w:pPr>
          </w:p>
        </w:tc>
      </w:tr>
      <w:tr w:rsidR="002B0C14" w:rsidRPr="00772B54" w14:paraId="65CAFCD9"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52276B1B" w14:textId="77777777" w:rsidR="002B0C14" w:rsidRPr="00772B54" w:rsidRDefault="002B0C14" w:rsidP="002B0C14">
            <w:pPr>
              <w:rPr>
                <w:rFonts w:cstheme="minorHAnsi"/>
                <w:szCs w:val="24"/>
                <w:lang w:eastAsia="zh-CN"/>
              </w:rPr>
            </w:pPr>
            <w:r w:rsidRPr="00772B54">
              <w:rPr>
                <w:rFonts w:cstheme="minorHAnsi"/>
                <w:szCs w:val="24"/>
                <w:lang w:eastAsia="zh-CN"/>
              </w:rPr>
              <w:t xml:space="preserve">b. Identify available resources for </w:t>
            </w:r>
            <w:r>
              <w:rPr>
                <w:rFonts w:cstheme="minorHAnsi"/>
                <w:szCs w:val="24"/>
                <w:lang w:eastAsia="zh-CN"/>
              </w:rPr>
              <w:t>Rx opioid misuse prevention</w:t>
            </w:r>
            <w:r w:rsidRPr="00772B54">
              <w:rPr>
                <w:rFonts w:cstheme="minorHAnsi"/>
                <w:szCs w:val="24"/>
                <w:lang w:eastAsia="zh-CN"/>
              </w:rPr>
              <w:t xml:space="preserve"> </w:t>
            </w:r>
            <w:r>
              <w:rPr>
                <w:rFonts w:cstheme="minorHAnsi"/>
                <w:szCs w:val="24"/>
                <w:lang w:eastAsia="zh-CN"/>
              </w:rPr>
              <w:t xml:space="preserve"> </w:t>
            </w:r>
            <w:r w:rsidRPr="00772B54">
              <w:rPr>
                <w:rFonts w:cstheme="minorHAnsi"/>
                <w:szCs w:val="24"/>
                <w:lang w:eastAsia="zh-CN"/>
              </w:rPr>
              <w:t>(personnel, financial, organizational)</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tcPr>
          <w:p w14:paraId="4D44DC79" w14:textId="77777777" w:rsidR="002B0C14" w:rsidRPr="00772B54" w:rsidRDefault="002B0C14" w:rsidP="002B0C14">
            <w:pPr>
              <w:jc w:val="center"/>
              <w:rPr>
                <w:rFonts w:cstheme="minorHAnsi"/>
                <w:sz w:val="24"/>
                <w:szCs w:val="24"/>
                <w:lang w:eastAsia="zh-CN"/>
              </w:rPr>
            </w:pPr>
          </w:p>
        </w:tc>
      </w:tr>
      <w:tr w:rsidR="002B0C14" w:rsidRPr="00772B54" w14:paraId="14232B91"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37530A71" w14:textId="77777777" w:rsidR="002B0C14" w:rsidRPr="00772B54" w:rsidRDefault="002B0C14" w:rsidP="002B0C14">
            <w:pPr>
              <w:rPr>
                <w:rFonts w:cstheme="minorHAnsi"/>
                <w:szCs w:val="24"/>
                <w:lang w:eastAsia="zh-CN"/>
              </w:rPr>
            </w:pPr>
            <w:r w:rsidRPr="00772B54">
              <w:rPr>
                <w:rFonts w:cstheme="minorHAnsi"/>
                <w:szCs w:val="24"/>
                <w:lang w:eastAsia="zh-CN"/>
              </w:rPr>
              <w:t xml:space="preserve">c. Secure support for </w:t>
            </w:r>
            <w:r>
              <w:rPr>
                <w:rFonts w:cstheme="minorHAnsi"/>
                <w:szCs w:val="24"/>
                <w:lang w:eastAsia="zh-CN"/>
              </w:rPr>
              <w:t>Rx opioid misuse</w:t>
            </w:r>
            <w:r w:rsidRPr="00772B54">
              <w:rPr>
                <w:rFonts w:cstheme="minorHAnsi"/>
                <w:szCs w:val="24"/>
                <w:lang w:eastAsia="zh-CN"/>
              </w:rPr>
              <w:t xml:space="preserve"> prevention from local policy makers</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tcPr>
          <w:p w14:paraId="07C46353" w14:textId="77777777" w:rsidR="002B0C14" w:rsidRPr="00772B54" w:rsidRDefault="002B0C14" w:rsidP="002B0C14">
            <w:pPr>
              <w:jc w:val="center"/>
              <w:rPr>
                <w:rFonts w:cstheme="minorHAnsi"/>
                <w:sz w:val="24"/>
                <w:szCs w:val="24"/>
                <w:lang w:eastAsia="zh-CN"/>
              </w:rPr>
            </w:pPr>
          </w:p>
        </w:tc>
      </w:tr>
      <w:tr w:rsidR="002B0C14" w:rsidRPr="00772B54" w14:paraId="0FBC5693"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244B06EF" w14:textId="77777777" w:rsidR="002B0C14" w:rsidRPr="00772B54" w:rsidRDefault="002B0C14" w:rsidP="002B0C14">
            <w:pPr>
              <w:rPr>
                <w:rFonts w:cstheme="minorHAnsi"/>
                <w:szCs w:val="24"/>
                <w:lang w:eastAsia="zh-CN"/>
              </w:rPr>
            </w:pPr>
            <w:r w:rsidRPr="00772B54">
              <w:rPr>
                <w:rFonts w:cstheme="minorHAnsi"/>
                <w:szCs w:val="24"/>
                <w:lang w:eastAsia="zh-CN"/>
              </w:rPr>
              <w:t>d. Utilize needs assessment data to plan prevention programs and policies</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tcPr>
          <w:p w14:paraId="6D55CD92" w14:textId="77777777" w:rsidR="002B0C14" w:rsidRPr="00772B54" w:rsidRDefault="002B0C14" w:rsidP="002B0C14">
            <w:pPr>
              <w:jc w:val="center"/>
              <w:rPr>
                <w:rFonts w:cstheme="minorHAnsi"/>
                <w:sz w:val="24"/>
                <w:szCs w:val="24"/>
                <w:lang w:eastAsia="zh-CN"/>
              </w:rPr>
            </w:pPr>
          </w:p>
        </w:tc>
      </w:tr>
      <w:tr w:rsidR="002B0C14" w:rsidRPr="00772B54" w14:paraId="4F66E8A8"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4751F4AF" w14:textId="77777777" w:rsidR="002B0C14" w:rsidRPr="00772B54" w:rsidRDefault="002B0C14" w:rsidP="002B0C14">
            <w:pPr>
              <w:rPr>
                <w:rFonts w:cstheme="minorHAnsi"/>
                <w:szCs w:val="24"/>
                <w:lang w:eastAsia="zh-CN"/>
              </w:rPr>
            </w:pPr>
            <w:r w:rsidRPr="00772B54">
              <w:rPr>
                <w:rFonts w:cstheme="minorHAnsi"/>
                <w:szCs w:val="24"/>
                <w:lang w:eastAsia="zh-CN"/>
              </w:rPr>
              <w:t>e. Develop culturally appropriate prevention programs and strategies</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Mar>
              <w:left w:w="0" w:type="dxa"/>
              <w:right w:w="0" w:type="dxa"/>
            </w:tcMar>
          </w:tcPr>
          <w:p w14:paraId="2E24A8A7" w14:textId="77777777" w:rsidR="002B0C14" w:rsidRPr="00772B54" w:rsidRDefault="002B0C14" w:rsidP="002B0C14">
            <w:pPr>
              <w:jc w:val="center"/>
              <w:rPr>
                <w:rFonts w:cstheme="minorHAnsi"/>
                <w:sz w:val="24"/>
                <w:szCs w:val="24"/>
                <w:lang w:eastAsia="zh-CN"/>
              </w:rPr>
            </w:pPr>
          </w:p>
        </w:tc>
      </w:tr>
      <w:tr w:rsidR="002B0C14" w:rsidRPr="00772B54" w14:paraId="0A93F68C" w14:textId="77777777" w:rsidTr="002B0C14">
        <w:trPr>
          <w:trHeight w:val="36"/>
        </w:trPr>
        <w:tc>
          <w:tcPr>
            <w:tcW w:w="8338" w:type="dxa"/>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tcMar>
              <w:top w:w="58" w:type="dxa"/>
              <w:left w:w="58" w:type="dxa"/>
              <w:bottom w:w="58" w:type="dxa"/>
              <w:right w:w="58" w:type="dxa"/>
            </w:tcMar>
          </w:tcPr>
          <w:p w14:paraId="39F854A4" w14:textId="77777777" w:rsidR="002B0C14" w:rsidRPr="00772B54" w:rsidRDefault="002B0C14" w:rsidP="002B0C14">
            <w:pPr>
              <w:rPr>
                <w:rFonts w:cstheme="minorHAnsi"/>
                <w:szCs w:val="24"/>
                <w:lang w:eastAsia="zh-CN"/>
              </w:rPr>
            </w:pPr>
            <w:r w:rsidRPr="00772B54">
              <w:rPr>
                <w:rFonts w:cstheme="minorHAnsi"/>
                <w:szCs w:val="24"/>
                <w:lang w:eastAsia="zh-CN"/>
              </w:rPr>
              <w:t xml:space="preserve">f. Raise community awareness of </w:t>
            </w:r>
            <w:r>
              <w:rPr>
                <w:rFonts w:cstheme="minorHAnsi"/>
                <w:szCs w:val="24"/>
                <w:lang w:eastAsia="zh-CN"/>
              </w:rPr>
              <w:t>Rx opioid misuse</w:t>
            </w:r>
            <w:r w:rsidRPr="00772B54">
              <w:rPr>
                <w:rFonts w:cstheme="minorHAnsi"/>
                <w:szCs w:val="24"/>
                <w:lang w:eastAsia="zh-CN"/>
              </w:rPr>
              <w:t xml:space="preserve"> problems</w:t>
            </w:r>
          </w:p>
        </w:tc>
        <w:tc>
          <w:tcPr>
            <w:tcW w:w="1530" w:type="dxa"/>
            <w:tcBorders>
              <w:top w:val="single" w:sz="4" w:space="0" w:color="D9D9D9" w:themeColor="background1" w:themeShade="D9"/>
              <w:left w:val="single" w:sz="4" w:space="0" w:color="D9D9D9" w:themeColor="background1" w:themeShade="D9"/>
              <w:bottom w:val="single" w:sz="4" w:space="0" w:color="C0C0C0"/>
            </w:tcBorders>
            <w:shd w:val="clear" w:color="auto" w:fill="auto"/>
            <w:tcMar>
              <w:left w:w="0" w:type="dxa"/>
              <w:right w:w="0" w:type="dxa"/>
            </w:tcMar>
          </w:tcPr>
          <w:p w14:paraId="06D3E8BB" w14:textId="77777777" w:rsidR="002B0C14" w:rsidRPr="00772B54" w:rsidRDefault="002B0C14" w:rsidP="002B0C14">
            <w:pPr>
              <w:jc w:val="center"/>
              <w:rPr>
                <w:rFonts w:cstheme="minorHAnsi"/>
                <w:sz w:val="24"/>
                <w:szCs w:val="24"/>
                <w:lang w:eastAsia="zh-CN"/>
              </w:rPr>
            </w:pPr>
          </w:p>
        </w:tc>
      </w:tr>
      <w:tr w:rsidR="002B0C14" w:rsidRPr="00772B54" w14:paraId="637CDD3F"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69661D91" w14:textId="77777777" w:rsidR="002B0C14" w:rsidRPr="00772B54" w:rsidRDefault="002B0C14" w:rsidP="002B0C14">
            <w:pPr>
              <w:rPr>
                <w:rFonts w:cstheme="minorHAnsi"/>
                <w:szCs w:val="24"/>
                <w:lang w:eastAsia="zh-CN"/>
              </w:rPr>
            </w:pPr>
            <w:r w:rsidRPr="00772B54">
              <w:rPr>
                <w:rFonts w:cstheme="minorHAnsi"/>
                <w:szCs w:val="24"/>
                <w:lang w:eastAsia="zh-CN"/>
              </w:rPr>
              <w:t xml:space="preserve">g. Identify and implement evidence based or new (but promising) </w:t>
            </w:r>
            <w:r>
              <w:rPr>
                <w:rFonts w:cstheme="minorHAnsi"/>
                <w:szCs w:val="24"/>
                <w:lang w:eastAsia="zh-CN"/>
              </w:rPr>
              <w:t>Rx opioid misuse prevention strategies</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0D89332C" w14:textId="77777777" w:rsidR="002B0C14" w:rsidRPr="00772B54" w:rsidRDefault="002B0C14" w:rsidP="002B0C14">
            <w:pPr>
              <w:jc w:val="center"/>
              <w:rPr>
                <w:rFonts w:cstheme="minorHAnsi"/>
                <w:sz w:val="24"/>
                <w:szCs w:val="24"/>
                <w:lang w:eastAsia="zh-CN"/>
              </w:rPr>
            </w:pPr>
          </w:p>
        </w:tc>
      </w:tr>
      <w:tr w:rsidR="002B0C14" w:rsidRPr="00772B54" w14:paraId="2638A51B"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4840B7EA" w14:textId="77777777" w:rsidR="002B0C14" w:rsidRPr="00772B54" w:rsidRDefault="002B0C14" w:rsidP="002B0C14">
            <w:pPr>
              <w:rPr>
                <w:rFonts w:cstheme="minorHAnsi"/>
                <w:szCs w:val="24"/>
                <w:lang w:eastAsia="zh-CN"/>
              </w:rPr>
            </w:pPr>
            <w:r w:rsidRPr="00772B54">
              <w:rPr>
                <w:rFonts w:cstheme="minorHAnsi"/>
                <w:szCs w:val="24"/>
                <w:lang w:eastAsia="zh-CN"/>
              </w:rPr>
              <w:lastRenderedPageBreak/>
              <w:t xml:space="preserve">h. Convene community meetings to address </w:t>
            </w:r>
            <w:r>
              <w:rPr>
                <w:rFonts w:cstheme="minorHAnsi"/>
                <w:szCs w:val="24"/>
                <w:lang w:eastAsia="zh-CN"/>
              </w:rPr>
              <w:t>Rx opioid misuse</w:t>
            </w:r>
            <w:r w:rsidRPr="00772B54">
              <w:rPr>
                <w:rFonts w:cstheme="minorHAnsi"/>
                <w:szCs w:val="24"/>
                <w:lang w:eastAsia="zh-CN"/>
              </w:rPr>
              <w:t xml:space="preserve"> issues</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75DC79C6" w14:textId="77777777" w:rsidR="002B0C14" w:rsidRPr="00772B54" w:rsidRDefault="002B0C14" w:rsidP="002B0C14">
            <w:pPr>
              <w:jc w:val="center"/>
              <w:rPr>
                <w:rFonts w:cstheme="minorHAnsi"/>
                <w:sz w:val="24"/>
                <w:szCs w:val="24"/>
                <w:lang w:eastAsia="zh-CN"/>
              </w:rPr>
            </w:pPr>
          </w:p>
        </w:tc>
      </w:tr>
      <w:tr w:rsidR="002B0C14" w:rsidRPr="00772B54" w14:paraId="68FD8C02"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6622C02B" w14:textId="77777777" w:rsidR="002B0C14" w:rsidRPr="00772B54" w:rsidRDefault="002B0C14" w:rsidP="002B0C14">
            <w:pPr>
              <w:rPr>
                <w:rFonts w:cstheme="minorHAnsi"/>
                <w:szCs w:val="24"/>
                <w:lang w:eastAsia="zh-CN"/>
              </w:rPr>
            </w:pPr>
            <w:proofErr w:type="spellStart"/>
            <w:r w:rsidRPr="00772B54">
              <w:rPr>
                <w:rFonts w:cstheme="minorHAnsi"/>
                <w:szCs w:val="24"/>
                <w:lang w:eastAsia="zh-CN"/>
              </w:rPr>
              <w:t>i</w:t>
            </w:r>
            <w:proofErr w:type="spellEnd"/>
            <w:r w:rsidRPr="00772B54">
              <w:rPr>
                <w:rFonts w:cstheme="minorHAnsi"/>
                <w:szCs w:val="24"/>
                <w:lang w:eastAsia="zh-CN"/>
              </w:rPr>
              <w:t>. Collaborate with organizations concerned with preventing other types of problems (HIV, violence)</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5E3316C6" w14:textId="77777777" w:rsidR="002B0C14" w:rsidRPr="00772B54" w:rsidRDefault="002B0C14" w:rsidP="002B0C14">
            <w:pPr>
              <w:jc w:val="center"/>
              <w:rPr>
                <w:rFonts w:cstheme="minorHAnsi"/>
                <w:sz w:val="24"/>
                <w:szCs w:val="24"/>
                <w:lang w:eastAsia="zh-CN"/>
              </w:rPr>
            </w:pPr>
          </w:p>
        </w:tc>
      </w:tr>
      <w:tr w:rsidR="002B0C14" w:rsidRPr="00772B54" w14:paraId="343C2CC1"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61F12003" w14:textId="77777777" w:rsidR="002B0C14" w:rsidRPr="00772B54" w:rsidRDefault="002B0C14" w:rsidP="002B0C14">
            <w:pPr>
              <w:rPr>
                <w:rFonts w:cstheme="minorHAnsi"/>
                <w:szCs w:val="24"/>
                <w:lang w:eastAsia="zh-CN"/>
              </w:rPr>
            </w:pPr>
            <w:r w:rsidRPr="00772B54">
              <w:rPr>
                <w:rFonts w:cstheme="minorHAnsi"/>
                <w:szCs w:val="24"/>
                <w:lang w:eastAsia="zh-CN"/>
              </w:rPr>
              <w:t xml:space="preserve">j. Allocate local funds to </w:t>
            </w:r>
            <w:r>
              <w:rPr>
                <w:rFonts w:cstheme="minorHAnsi"/>
                <w:szCs w:val="24"/>
                <w:lang w:eastAsia="zh-CN"/>
              </w:rPr>
              <w:t>Rx opioid misuse</w:t>
            </w:r>
            <w:r w:rsidRPr="00772B54">
              <w:rPr>
                <w:rFonts w:cstheme="minorHAnsi"/>
                <w:szCs w:val="24"/>
                <w:lang w:eastAsia="zh-CN"/>
              </w:rPr>
              <w:t xml:space="preserve"> prevention in the community</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7A65F385" w14:textId="77777777" w:rsidR="002B0C14" w:rsidRPr="00772B54" w:rsidRDefault="002B0C14" w:rsidP="002B0C14">
            <w:pPr>
              <w:jc w:val="center"/>
              <w:rPr>
                <w:rFonts w:cstheme="minorHAnsi"/>
                <w:sz w:val="24"/>
                <w:szCs w:val="24"/>
                <w:lang w:eastAsia="zh-CN"/>
              </w:rPr>
            </w:pPr>
          </w:p>
        </w:tc>
      </w:tr>
      <w:tr w:rsidR="002B0C14" w:rsidRPr="00772B54" w14:paraId="18755B42"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038DB046" w14:textId="77777777" w:rsidR="002B0C14" w:rsidRPr="00772B54" w:rsidRDefault="002B0C14" w:rsidP="002B0C14">
            <w:pPr>
              <w:rPr>
                <w:rFonts w:cstheme="minorHAnsi"/>
                <w:szCs w:val="24"/>
                <w:lang w:eastAsia="zh-CN"/>
              </w:rPr>
            </w:pPr>
            <w:r w:rsidRPr="00772B54">
              <w:rPr>
                <w:rFonts w:cstheme="minorHAnsi"/>
                <w:szCs w:val="24"/>
                <w:lang w:eastAsia="zh-CN"/>
              </w:rPr>
              <w:t xml:space="preserve">k. Develop policies related to or specifically for </w:t>
            </w:r>
            <w:r>
              <w:rPr>
                <w:rFonts w:cstheme="minorHAnsi"/>
                <w:szCs w:val="24"/>
                <w:lang w:eastAsia="zh-CN"/>
              </w:rPr>
              <w:t>Rx opioid misuse</w:t>
            </w:r>
            <w:r w:rsidRPr="00772B54">
              <w:rPr>
                <w:rFonts w:cstheme="minorHAnsi"/>
                <w:szCs w:val="24"/>
                <w:lang w:eastAsia="zh-CN"/>
              </w:rPr>
              <w:t xml:space="preserve"> prevention in the community</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6DB01DD5" w14:textId="77777777" w:rsidR="002B0C14" w:rsidRPr="00772B54" w:rsidRDefault="002B0C14" w:rsidP="002B0C14">
            <w:pPr>
              <w:jc w:val="center"/>
              <w:rPr>
                <w:rFonts w:cstheme="minorHAnsi"/>
                <w:sz w:val="24"/>
                <w:szCs w:val="24"/>
                <w:lang w:eastAsia="zh-CN"/>
              </w:rPr>
            </w:pPr>
          </w:p>
        </w:tc>
      </w:tr>
      <w:tr w:rsidR="002B0C14" w:rsidRPr="00772B54" w14:paraId="39E06FDE"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693AB596" w14:textId="77777777" w:rsidR="002B0C14" w:rsidRPr="00772B54" w:rsidRDefault="002B0C14" w:rsidP="002B0C14">
            <w:pPr>
              <w:rPr>
                <w:rFonts w:cstheme="minorHAnsi"/>
                <w:szCs w:val="24"/>
                <w:lang w:eastAsia="zh-CN"/>
              </w:rPr>
            </w:pPr>
            <w:proofErr w:type="gramStart"/>
            <w:r w:rsidRPr="00772B54">
              <w:rPr>
                <w:rFonts w:cstheme="minorHAnsi"/>
                <w:szCs w:val="24"/>
                <w:lang w:eastAsia="zh-CN"/>
              </w:rPr>
              <w:t>l</w:t>
            </w:r>
            <w:proofErr w:type="gramEnd"/>
            <w:r w:rsidRPr="00772B54">
              <w:rPr>
                <w:rFonts w:cstheme="minorHAnsi"/>
                <w:szCs w:val="24"/>
                <w:lang w:eastAsia="zh-CN"/>
              </w:rPr>
              <w:t xml:space="preserve">. Identify the barriers to </w:t>
            </w:r>
            <w:r>
              <w:rPr>
                <w:rFonts w:cstheme="minorHAnsi"/>
                <w:szCs w:val="24"/>
                <w:lang w:eastAsia="zh-CN"/>
              </w:rPr>
              <w:t>Rx opioid misuse</w:t>
            </w:r>
            <w:r w:rsidRPr="00772B54">
              <w:rPr>
                <w:rFonts w:cstheme="minorHAnsi"/>
                <w:szCs w:val="24"/>
                <w:lang w:eastAsia="zh-CN"/>
              </w:rPr>
              <w:t xml:space="preserve"> prevention in the community</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0C5527B1" w14:textId="77777777" w:rsidR="002B0C14" w:rsidRPr="00772B54" w:rsidRDefault="002B0C14" w:rsidP="002B0C14">
            <w:pPr>
              <w:jc w:val="center"/>
              <w:rPr>
                <w:rFonts w:cstheme="minorHAnsi"/>
                <w:sz w:val="24"/>
                <w:szCs w:val="24"/>
                <w:lang w:eastAsia="zh-CN"/>
              </w:rPr>
            </w:pPr>
          </w:p>
        </w:tc>
      </w:tr>
      <w:tr w:rsidR="002B0C14" w:rsidRPr="00772B54" w14:paraId="126E0993"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4" w:space="0" w:color="C0C0C0"/>
              <w:right w:val="single" w:sz="4" w:space="0" w:color="C0C0C0"/>
            </w:tcBorders>
            <w:shd w:val="clear" w:color="auto" w:fill="auto"/>
            <w:tcMar>
              <w:top w:w="58" w:type="dxa"/>
              <w:left w:w="58" w:type="dxa"/>
              <w:bottom w:w="58" w:type="dxa"/>
              <w:right w:w="58" w:type="dxa"/>
            </w:tcMar>
          </w:tcPr>
          <w:p w14:paraId="723064D2" w14:textId="77777777" w:rsidR="002B0C14" w:rsidRPr="00772B54" w:rsidRDefault="002B0C14" w:rsidP="002B0C14">
            <w:pPr>
              <w:rPr>
                <w:rFonts w:cstheme="minorHAnsi"/>
                <w:szCs w:val="24"/>
                <w:lang w:eastAsia="zh-CN"/>
              </w:rPr>
            </w:pPr>
            <w:r w:rsidRPr="00772B54">
              <w:rPr>
                <w:rFonts w:cstheme="minorHAnsi"/>
                <w:szCs w:val="24"/>
                <w:lang w:eastAsia="zh-CN"/>
              </w:rPr>
              <w:t xml:space="preserve">m. Develop a strategic plan to address </w:t>
            </w:r>
            <w:r>
              <w:rPr>
                <w:rFonts w:cstheme="minorHAnsi"/>
                <w:szCs w:val="24"/>
                <w:lang w:eastAsia="zh-CN"/>
              </w:rPr>
              <w:t>Rx opioid misuse</w:t>
            </w:r>
            <w:r w:rsidRPr="00772B54">
              <w:rPr>
                <w:rFonts w:cstheme="minorHAnsi"/>
                <w:szCs w:val="24"/>
                <w:lang w:eastAsia="zh-CN"/>
              </w:rPr>
              <w:t xml:space="preserve"> in the community</w:t>
            </w:r>
          </w:p>
        </w:tc>
        <w:tc>
          <w:tcPr>
            <w:tcW w:w="1530" w:type="dxa"/>
            <w:tcBorders>
              <w:top w:val="single" w:sz="4" w:space="0" w:color="C0C0C0"/>
              <w:left w:val="single" w:sz="4" w:space="0" w:color="C0C0C0"/>
              <w:bottom w:val="single" w:sz="4" w:space="0" w:color="C0C0C0"/>
              <w:right w:val="single" w:sz="8" w:space="0" w:color="auto"/>
            </w:tcBorders>
            <w:shd w:val="clear" w:color="auto" w:fill="auto"/>
            <w:tcMar>
              <w:left w:w="0" w:type="dxa"/>
              <w:right w:w="0" w:type="dxa"/>
            </w:tcMar>
          </w:tcPr>
          <w:p w14:paraId="4598CFF0" w14:textId="77777777" w:rsidR="002B0C14" w:rsidRPr="00772B54" w:rsidRDefault="002B0C14" w:rsidP="002B0C14">
            <w:pPr>
              <w:jc w:val="center"/>
              <w:rPr>
                <w:rFonts w:cstheme="minorHAnsi"/>
                <w:sz w:val="24"/>
                <w:szCs w:val="24"/>
                <w:lang w:eastAsia="zh-CN"/>
              </w:rPr>
            </w:pPr>
          </w:p>
        </w:tc>
      </w:tr>
      <w:tr w:rsidR="002B0C14" w:rsidRPr="00772B54" w14:paraId="3F4CF6BE" w14:textId="77777777" w:rsidTr="002B0C14">
        <w:tblPrEx>
          <w:tblBorders>
            <w:top w:val="none" w:sz="0" w:space="0" w:color="auto"/>
            <w:left w:val="none" w:sz="0" w:space="0" w:color="auto"/>
            <w:bottom w:val="none" w:sz="0" w:space="0" w:color="auto"/>
            <w:right w:val="none" w:sz="0" w:space="0" w:color="auto"/>
          </w:tblBorders>
        </w:tblPrEx>
        <w:trPr>
          <w:trHeight w:val="36"/>
        </w:trPr>
        <w:tc>
          <w:tcPr>
            <w:tcW w:w="8338" w:type="dxa"/>
            <w:tcBorders>
              <w:top w:val="single" w:sz="4" w:space="0" w:color="C0C0C0"/>
              <w:left w:val="single" w:sz="8" w:space="0" w:color="auto"/>
              <w:bottom w:val="single" w:sz="8" w:space="0" w:color="auto"/>
              <w:right w:val="single" w:sz="4" w:space="0" w:color="C0C0C0"/>
            </w:tcBorders>
            <w:shd w:val="clear" w:color="auto" w:fill="auto"/>
            <w:tcMar>
              <w:top w:w="58" w:type="dxa"/>
              <w:left w:w="58" w:type="dxa"/>
              <w:bottom w:w="58" w:type="dxa"/>
              <w:right w:w="58" w:type="dxa"/>
            </w:tcMar>
          </w:tcPr>
          <w:p w14:paraId="227208A6" w14:textId="77777777" w:rsidR="002B0C14" w:rsidRPr="00772B54" w:rsidRDefault="002B0C14" w:rsidP="002B0C14">
            <w:pPr>
              <w:rPr>
                <w:rFonts w:cstheme="minorHAnsi"/>
                <w:szCs w:val="24"/>
                <w:lang w:eastAsia="zh-CN"/>
              </w:rPr>
            </w:pPr>
            <w:r w:rsidRPr="00772B54">
              <w:rPr>
                <w:rFonts w:cstheme="minorHAnsi"/>
                <w:szCs w:val="24"/>
                <w:lang w:eastAsia="zh-CN"/>
              </w:rPr>
              <w:t xml:space="preserve">n. Identify and recruit local political leaders or content experts to address </w:t>
            </w:r>
            <w:r>
              <w:rPr>
                <w:rFonts w:cstheme="minorHAnsi"/>
                <w:szCs w:val="24"/>
                <w:lang w:eastAsia="zh-CN"/>
              </w:rPr>
              <w:t>Rx opioid misuse</w:t>
            </w:r>
          </w:p>
        </w:tc>
        <w:tc>
          <w:tcPr>
            <w:tcW w:w="1530" w:type="dxa"/>
            <w:tcBorders>
              <w:top w:val="single" w:sz="4" w:space="0" w:color="C0C0C0"/>
              <w:left w:val="single" w:sz="4" w:space="0" w:color="C0C0C0"/>
              <w:bottom w:val="single" w:sz="8" w:space="0" w:color="auto"/>
              <w:right w:val="single" w:sz="8" w:space="0" w:color="auto"/>
            </w:tcBorders>
            <w:shd w:val="clear" w:color="auto" w:fill="auto"/>
            <w:tcMar>
              <w:left w:w="0" w:type="dxa"/>
              <w:right w:w="0" w:type="dxa"/>
            </w:tcMar>
          </w:tcPr>
          <w:p w14:paraId="0BC27D48" w14:textId="77777777" w:rsidR="002B0C14" w:rsidRPr="00772B54" w:rsidRDefault="002B0C14" w:rsidP="002B0C14">
            <w:pPr>
              <w:jc w:val="center"/>
              <w:rPr>
                <w:rFonts w:cstheme="minorHAnsi"/>
                <w:sz w:val="24"/>
                <w:szCs w:val="24"/>
                <w:lang w:eastAsia="zh-CN"/>
              </w:rPr>
            </w:pPr>
          </w:p>
        </w:tc>
      </w:tr>
    </w:tbl>
    <w:p w14:paraId="06A2AAB9" w14:textId="77777777" w:rsidR="002B0C14" w:rsidRDefault="002B0C14" w:rsidP="002B0C14">
      <w:pPr>
        <w:rPr>
          <w:rFonts w:cstheme="minorHAnsi"/>
          <w:b/>
        </w:rPr>
      </w:pPr>
    </w:p>
    <w:tbl>
      <w:tblPr>
        <w:tblStyle w:val="TableGrid"/>
        <w:tblW w:w="9895" w:type="dxa"/>
        <w:tblInd w:w="18" w:type="dxa"/>
        <w:tblLayout w:type="fixed"/>
        <w:tblLook w:val="04A0" w:firstRow="1" w:lastRow="0" w:firstColumn="1" w:lastColumn="0" w:noHBand="0" w:noVBand="1"/>
      </w:tblPr>
      <w:tblGrid>
        <w:gridCol w:w="9895"/>
      </w:tblGrid>
      <w:tr w:rsidR="002B0C14" w:rsidRPr="007138E9" w14:paraId="1B79A85D" w14:textId="77777777" w:rsidTr="002B0C14">
        <w:trPr>
          <w:trHeight w:val="962"/>
        </w:trPr>
        <w:tc>
          <w:tcPr>
            <w:tcW w:w="9895" w:type="dxa"/>
          </w:tcPr>
          <w:p w14:paraId="297C2A90" w14:textId="77777777" w:rsidR="002B0C14" w:rsidRPr="00F04849" w:rsidRDefault="002B0C14" w:rsidP="002B0C14">
            <w:pPr>
              <w:keepNext/>
              <w:keepLines/>
              <w:spacing w:before="200"/>
              <w:outlineLvl w:val="1"/>
              <w:rPr>
                <w:rFonts w:eastAsiaTheme="majorEastAsia" w:cstheme="minorHAnsi"/>
                <w:b/>
                <w:bCs/>
              </w:rPr>
            </w:pPr>
            <w:r w:rsidRPr="009924A7">
              <w:rPr>
                <w:rFonts w:eastAsiaTheme="majorEastAsia" w:cstheme="minorHAnsi"/>
                <w:b/>
                <w:bCs/>
              </w:rPr>
              <w:t xml:space="preserve">What do you think this says about the awareness, willingness, and current action on </w:t>
            </w:r>
            <w:r w:rsidRPr="009924A7">
              <w:rPr>
                <w:rFonts w:cstheme="minorHAnsi"/>
                <w:b/>
                <w:szCs w:val="24"/>
                <w:lang w:eastAsia="zh-CN"/>
              </w:rPr>
              <w:t>prescription opioid misuse</w:t>
            </w:r>
            <w:r w:rsidRPr="009924A7">
              <w:rPr>
                <w:rFonts w:eastAsiaTheme="majorEastAsia" w:cstheme="minorHAnsi"/>
                <w:b/>
                <w:bCs/>
              </w:rPr>
              <w:t>?</w:t>
            </w:r>
          </w:p>
        </w:tc>
      </w:tr>
      <w:tr w:rsidR="002B0C14" w:rsidRPr="007138E9" w14:paraId="22EAA1DE" w14:textId="77777777" w:rsidTr="002B0C14">
        <w:trPr>
          <w:trHeight w:val="440"/>
        </w:trPr>
        <w:tc>
          <w:tcPr>
            <w:tcW w:w="9895" w:type="dxa"/>
          </w:tcPr>
          <w:p w14:paraId="253CA74B" w14:textId="77777777" w:rsidR="002B0C14" w:rsidRDefault="002B0C14" w:rsidP="002B0C14">
            <w:pPr>
              <w:autoSpaceDE w:val="0"/>
              <w:autoSpaceDN w:val="0"/>
              <w:jc w:val="both"/>
              <w:rPr>
                <w:rFonts w:eastAsia="Times New Roman" w:cstheme="minorHAnsi"/>
                <w:b/>
              </w:rPr>
            </w:pPr>
          </w:p>
        </w:tc>
      </w:tr>
    </w:tbl>
    <w:p w14:paraId="1E508F47" w14:textId="77777777" w:rsidR="002B0C14" w:rsidRDefault="002B0C14" w:rsidP="002B0C14">
      <w:pPr>
        <w:rPr>
          <w:rFonts w:cstheme="minorHAnsi"/>
          <w:b/>
        </w:rPr>
      </w:pPr>
    </w:p>
    <w:tbl>
      <w:tblPr>
        <w:tblW w:w="9900" w:type="dxa"/>
        <w:tblInd w:w="25" w:type="dxa"/>
        <w:tblBorders>
          <w:bottom w:val="single" w:sz="4" w:space="0" w:color="auto"/>
          <w:insideH w:val="single" w:sz="4" w:space="0" w:color="auto"/>
          <w:insideV w:val="single" w:sz="4" w:space="0" w:color="auto"/>
        </w:tblBorders>
        <w:shd w:val="clear" w:color="auto" w:fill="C6D9F1" w:themeFill="text2" w:themeFillTint="33"/>
        <w:tblLayout w:type="fixed"/>
        <w:tblCellMar>
          <w:top w:w="43" w:type="dxa"/>
          <w:left w:w="115" w:type="dxa"/>
          <w:right w:w="115" w:type="dxa"/>
        </w:tblCellMar>
        <w:tblLook w:val="0000" w:firstRow="0" w:lastRow="0" w:firstColumn="0" w:lastColumn="0" w:noHBand="0" w:noVBand="0"/>
      </w:tblPr>
      <w:tblGrid>
        <w:gridCol w:w="9900"/>
      </w:tblGrid>
      <w:tr w:rsidR="002B0C14" w:rsidRPr="00772B54" w14:paraId="62577ED7" w14:textId="77777777" w:rsidTr="002B0C14">
        <w:tc>
          <w:tcPr>
            <w:tcW w:w="9900" w:type="dxa"/>
            <w:shd w:val="clear" w:color="auto" w:fill="C2D69B" w:themeFill="accent3" w:themeFillTint="99"/>
          </w:tcPr>
          <w:p w14:paraId="1395512A" w14:textId="77777777" w:rsidR="002B0C14" w:rsidRPr="00772B54" w:rsidRDefault="002B0C14" w:rsidP="002B0C14">
            <w:pPr>
              <w:keepNext/>
              <w:spacing w:after="60" w:line="240" w:lineRule="auto"/>
              <w:outlineLvl w:val="0"/>
              <w:rPr>
                <w:rFonts w:eastAsia="SimSun" w:cstheme="minorHAnsi"/>
                <w:b/>
                <w:bCs/>
                <w:kern w:val="32"/>
                <w:sz w:val="28"/>
                <w:szCs w:val="28"/>
                <w:lang w:eastAsia="zh-CN"/>
              </w:rPr>
            </w:pPr>
            <w:r w:rsidRPr="008E0E49">
              <w:rPr>
                <w:rFonts w:eastAsia="SimSun" w:cstheme="minorHAnsi"/>
                <w:b/>
                <w:bCs/>
                <w:kern w:val="32"/>
                <w:sz w:val="28"/>
                <w:szCs w:val="28"/>
                <w:lang w:eastAsia="zh-CN"/>
              </w:rPr>
              <w:t xml:space="preserve">Rx </w:t>
            </w:r>
            <w:r w:rsidRPr="00C1407A">
              <w:rPr>
                <w:rFonts w:eastAsia="SimSun" w:cstheme="minorHAnsi"/>
                <w:b/>
                <w:bCs/>
                <w:kern w:val="32"/>
                <w:sz w:val="28"/>
                <w:szCs w:val="28"/>
                <w:shd w:val="clear" w:color="auto" w:fill="C2D69B" w:themeFill="accent3" w:themeFillTint="99"/>
                <w:lang w:eastAsia="zh-CN"/>
              </w:rPr>
              <w:t>Abuse/Misuse                                                                                    Readiness Scores</w:t>
            </w:r>
          </w:p>
        </w:tc>
      </w:tr>
    </w:tbl>
    <w:p w14:paraId="51A9DBFD" w14:textId="77777777" w:rsidR="002B0C14" w:rsidRDefault="002B0C14" w:rsidP="002B0C14">
      <w:pPr>
        <w:rPr>
          <w:rFonts w:cstheme="minorHAnsi"/>
          <w:b/>
        </w:rPr>
      </w:pPr>
      <w:r>
        <w:rPr>
          <w:rFonts w:cstheme="minorHAnsi"/>
          <w:b/>
        </w:rPr>
        <w:t xml:space="preserve">Please provide </w:t>
      </w:r>
      <w:r w:rsidRPr="003B376B">
        <w:rPr>
          <w:rFonts w:cstheme="minorHAnsi"/>
          <w:b/>
        </w:rPr>
        <w:t xml:space="preserve">a summary of the discussion </w:t>
      </w:r>
      <w:r>
        <w:rPr>
          <w:rFonts w:cstheme="minorHAnsi"/>
          <w:b/>
        </w:rPr>
        <w:t>and</w:t>
      </w:r>
      <w:r w:rsidRPr="003B376B">
        <w:rPr>
          <w:rFonts w:cstheme="minorHAnsi"/>
          <w:b/>
        </w:rPr>
        <w:t xml:space="preserve"> the readiness scores your coalition decided upon.</w:t>
      </w:r>
      <w:r>
        <w:rPr>
          <w:rFonts w:cstheme="minorHAnsi"/>
          <w:b/>
        </w:rPr>
        <w:t xml:space="preserve"> This information should be gathered during a coalition meeting using the Readiness Assessment Coalition Question Guide.</w:t>
      </w:r>
    </w:p>
    <w:tbl>
      <w:tblPr>
        <w:tblW w:w="9900" w:type="dxa"/>
        <w:tblInd w:w="25"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ayout w:type="fixed"/>
        <w:tblCellMar>
          <w:top w:w="43" w:type="dxa"/>
          <w:left w:w="115" w:type="dxa"/>
          <w:right w:w="115" w:type="dxa"/>
        </w:tblCellMar>
        <w:tblLook w:val="0000" w:firstRow="0" w:lastRow="0" w:firstColumn="0" w:lastColumn="0" w:noHBand="0" w:noVBand="0"/>
      </w:tblPr>
      <w:tblGrid>
        <w:gridCol w:w="8010"/>
        <w:gridCol w:w="1890"/>
      </w:tblGrid>
      <w:tr w:rsidR="002B0C14" w:rsidRPr="00772B54" w14:paraId="25C26E5A" w14:textId="77777777" w:rsidTr="002B0C14">
        <w:tc>
          <w:tcPr>
            <w:tcW w:w="8010" w:type="dxa"/>
            <w:shd w:val="clear" w:color="auto" w:fill="D6E3BC" w:themeFill="accent3" w:themeFillTint="66"/>
          </w:tcPr>
          <w:p w14:paraId="7C696999" w14:textId="77777777" w:rsidR="002B0C14" w:rsidRPr="00BE3AE2" w:rsidRDefault="002B0C14" w:rsidP="002B0C14">
            <w:pPr>
              <w:keepNext/>
              <w:spacing w:after="60" w:line="240" w:lineRule="auto"/>
              <w:outlineLvl w:val="0"/>
              <w:rPr>
                <w:rFonts w:eastAsia="SimSun" w:cstheme="minorHAnsi"/>
                <w:b/>
                <w:bCs/>
                <w:kern w:val="32"/>
                <w:sz w:val="24"/>
                <w:szCs w:val="24"/>
                <w:lang w:eastAsia="zh-CN"/>
              </w:rPr>
            </w:pPr>
            <w:r w:rsidRPr="00BE3AE2">
              <w:rPr>
                <w:rFonts w:eastAsia="SimSun" w:cstheme="minorHAnsi"/>
                <w:b/>
                <w:bCs/>
                <w:kern w:val="32"/>
                <w:sz w:val="24"/>
                <w:szCs w:val="24"/>
                <w:lang w:eastAsia="zh-CN"/>
              </w:rPr>
              <w:t xml:space="preserve">Community Awareness of </w:t>
            </w:r>
            <w:r>
              <w:rPr>
                <w:rFonts w:eastAsia="SimSun" w:cstheme="minorHAnsi"/>
                <w:b/>
                <w:bCs/>
                <w:kern w:val="32"/>
                <w:sz w:val="24"/>
                <w:szCs w:val="24"/>
                <w:lang w:eastAsia="zh-CN"/>
              </w:rPr>
              <w:t xml:space="preserve">Rx </w:t>
            </w:r>
            <w:r w:rsidRPr="00BE3AE2">
              <w:rPr>
                <w:rFonts w:eastAsia="SimSun" w:cstheme="minorHAnsi"/>
                <w:b/>
                <w:bCs/>
                <w:kern w:val="32"/>
                <w:sz w:val="24"/>
                <w:szCs w:val="24"/>
                <w:lang w:eastAsia="zh-CN"/>
              </w:rPr>
              <w:t>Prevention Efforts</w:t>
            </w:r>
          </w:p>
        </w:tc>
        <w:tc>
          <w:tcPr>
            <w:tcW w:w="1890" w:type="dxa"/>
            <w:shd w:val="clear" w:color="auto" w:fill="C2D69B" w:themeFill="accent3" w:themeFillTint="99"/>
          </w:tcPr>
          <w:p w14:paraId="730519FA"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r>
              <w:rPr>
                <w:rFonts w:eastAsia="SimSun" w:cstheme="minorHAnsi"/>
                <w:bCs/>
                <w:kern w:val="32"/>
                <w:sz w:val="24"/>
                <w:szCs w:val="24"/>
                <w:lang w:eastAsia="zh-CN"/>
              </w:rPr>
              <w:t>Score:</w:t>
            </w:r>
          </w:p>
        </w:tc>
      </w:tr>
      <w:tr w:rsidR="002B0C14" w:rsidRPr="00772B54" w14:paraId="158B0151" w14:textId="77777777" w:rsidTr="002B0C14">
        <w:tblPrEx>
          <w:tblBorders>
            <w:top w:val="none" w:sz="0" w:space="0" w:color="auto"/>
          </w:tblBorders>
          <w:shd w:val="clear" w:color="auto" w:fill="FFFFFF" w:themeFill="background1"/>
        </w:tblPrEx>
        <w:tc>
          <w:tcPr>
            <w:tcW w:w="9900" w:type="dxa"/>
            <w:gridSpan w:val="2"/>
            <w:shd w:val="clear" w:color="auto" w:fill="FFFFFF" w:themeFill="background1"/>
          </w:tcPr>
          <w:p w14:paraId="2F104724" w14:textId="77777777" w:rsidR="002B0C14" w:rsidRPr="00BE3AE2" w:rsidRDefault="002B0C14" w:rsidP="002B0C14">
            <w:pPr>
              <w:keepNext/>
              <w:spacing w:after="60" w:line="240" w:lineRule="auto"/>
              <w:outlineLvl w:val="0"/>
              <w:rPr>
                <w:rFonts w:eastAsia="SimSun" w:cstheme="minorHAnsi"/>
                <w:bCs/>
                <w:kern w:val="32"/>
                <w:sz w:val="24"/>
                <w:szCs w:val="24"/>
                <w:lang w:eastAsia="zh-CN"/>
              </w:rPr>
            </w:pPr>
            <w:r w:rsidRPr="00BE3AE2">
              <w:rPr>
                <w:rFonts w:eastAsia="SimSun" w:cstheme="minorHAnsi"/>
                <w:b/>
                <w:bCs/>
                <w:kern w:val="32"/>
                <w:sz w:val="24"/>
                <w:szCs w:val="24"/>
                <w:lang w:eastAsia="zh-CN"/>
              </w:rPr>
              <w:t>Please discuss the key findings that helped you arrive at the score above</w:t>
            </w:r>
            <w:r>
              <w:rPr>
                <w:rFonts w:eastAsia="SimSun" w:cstheme="minorHAnsi"/>
                <w:bCs/>
                <w:kern w:val="32"/>
                <w:sz w:val="24"/>
                <w:szCs w:val="24"/>
                <w:lang w:eastAsia="zh-CN"/>
              </w:rPr>
              <w:t xml:space="preserve"> </w:t>
            </w:r>
          </w:p>
          <w:p w14:paraId="1E85FEC1"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p>
        </w:tc>
      </w:tr>
    </w:tbl>
    <w:p w14:paraId="10BE33AE" w14:textId="77777777" w:rsidR="002B0C14" w:rsidRDefault="002B0C14" w:rsidP="002B0C14">
      <w:pPr>
        <w:spacing w:after="0"/>
        <w:rPr>
          <w:rFonts w:cstheme="minorHAnsi"/>
          <w:b/>
        </w:rPr>
      </w:pPr>
    </w:p>
    <w:p w14:paraId="6BD156FA" w14:textId="77777777" w:rsidR="002B0C14" w:rsidRPr="00772B54" w:rsidRDefault="002B0C14" w:rsidP="002B0C14">
      <w:pPr>
        <w:spacing w:after="0"/>
        <w:rPr>
          <w:rFonts w:cstheme="minorHAnsi"/>
          <w:b/>
        </w:rPr>
      </w:pPr>
    </w:p>
    <w:tbl>
      <w:tblPr>
        <w:tblW w:w="9900" w:type="dxa"/>
        <w:tblInd w:w="25"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ayout w:type="fixed"/>
        <w:tblCellMar>
          <w:top w:w="43" w:type="dxa"/>
          <w:left w:w="115" w:type="dxa"/>
          <w:right w:w="115" w:type="dxa"/>
        </w:tblCellMar>
        <w:tblLook w:val="0000" w:firstRow="0" w:lastRow="0" w:firstColumn="0" w:lastColumn="0" w:noHBand="0" w:noVBand="0"/>
      </w:tblPr>
      <w:tblGrid>
        <w:gridCol w:w="8010"/>
        <w:gridCol w:w="1890"/>
      </w:tblGrid>
      <w:tr w:rsidR="002B0C14" w:rsidRPr="00772B54" w14:paraId="5701D8EC" w14:textId="77777777" w:rsidTr="002B0C14">
        <w:tc>
          <w:tcPr>
            <w:tcW w:w="8010" w:type="dxa"/>
            <w:shd w:val="clear" w:color="auto" w:fill="D6E3BC" w:themeFill="accent3" w:themeFillTint="66"/>
          </w:tcPr>
          <w:p w14:paraId="59029A92" w14:textId="77777777" w:rsidR="002B0C14" w:rsidRPr="00BE3AE2" w:rsidRDefault="002B0C14" w:rsidP="002B0C14">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t>Leadership Around Rx</w:t>
            </w:r>
          </w:p>
        </w:tc>
        <w:tc>
          <w:tcPr>
            <w:tcW w:w="1890" w:type="dxa"/>
            <w:shd w:val="clear" w:color="auto" w:fill="C2D69B" w:themeFill="accent3" w:themeFillTint="99"/>
          </w:tcPr>
          <w:p w14:paraId="53F0C6A7"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r>
              <w:rPr>
                <w:rFonts w:eastAsia="SimSun" w:cstheme="minorHAnsi"/>
                <w:bCs/>
                <w:kern w:val="32"/>
                <w:sz w:val="24"/>
                <w:szCs w:val="24"/>
                <w:lang w:eastAsia="zh-CN"/>
              </w:rPr>
              <w:t>Score:</w:t>
            </w:r>
          </w:p>
        </w:tc>
      </w:tr>
      <w:tr w:rsidR="002B0C14" w:rsidRPr="00772B54" w14:paraId="0A216054" w14:textId="77777777" w:rsidTr="002B0C14">
        <w:tblPrEx>
          <w:tblBorders>
            <w:top w:val="none" w:sz="0" w:space="0" w:color="auto"/>
          </w:tblBorders>
          <w:shd w:val="clear" w:color="auto" w:fill="FFFFFF" w:themeFill="background1"/>
        </w:tblPrEx>
        <w:tc>
          <w:tcPr>
            <w:tcW w:w="9900" w:type="dxa"/>
            <w:gridSpan w:val="2"/>
            <w:shd w:val="clear" w:color="auto" w:fill="FFFFFF" w:themeFill="background1"/>
          </w:tcPr>
          <w:p w14:paraId="7CEBB0EB" w14:textId="77777777" w:rsidR="002B0C14" w:rsidRPr="00BE3AE2" w:rsidRDefault="002B0C14" w:rsidP="002B0C14">
            <w:pPr>
              <w:keepNext/>
              <w:spacing w:after="60" w:line="240" w:lineRule="auto"/>
              <w:outlineLvl w:val="0"/>
              <w:rPr>
                <w:rFonts w:eastAsia="SimSun" w:cstheme="minorHAnsi"/>
                <w:bCs/>
                <w:kern w:val="32"/>
                <w:sz w:val="24"/>
                <w:szCs w:val="24"/>
                <w:lang w:eastAsia="zh-CN"/>
              </w:rPr>
            </w:pPr>
            <w:r w:rsidRPr="00BE3AE2">
              <w:rPr>
                <w:rFonts w:eastAsia="SimSun" w:cstheme="minorHAnsi"/>
                <w:b/>
                <w:bCs/>
                <w:kern w:val="32"/>
                <w:sz w:val="24"/>
                <w:szCs w:val="24"/>
                <w:lang w:eastAsia="zh-CN"/>
              </w:rPr>
              <w:t>Please discuss the key findings that helped you arrive at the score above</w:t>
            </w:r>
            <w:r>
              <w:rPr>
                <w:rFonts w:eastAsia="SimSun" w:cstheme="minorHAnsi"/>
                <w:bCs/>
                <w:kern w:val="32"/>
                <w:sz w:val="24"/>
                <w:szCs w:val="24"/>
                <w:lang w:eastAsia="zh-CN"/>
              </w:rPr>
              <w:t xml:space="preserve"> </w:t>
            </w:r>
          </w:p>
          <w:p w14:paraId="78EF29BE"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p>
        </w:tc>
      </w:tr>
    </w:tbl>
    <w:p w14:paraId="3D792532" w14:textId="77777777" w:rsidR="002B0C14" w:rsidRDefault="002B0C14" w:rsidP="002B0C14">
      <w:pPr>
        <w:rPr>
          <w:rFonts w:cstheme="minorHAnsi"/>
          <w:b/>
        </w:rPr>
      </w:pPr>
    </w:p>
    <w:tbl>
      <w:tblPr>
        <w:tblW w:w="9900" w:type="dxa"/>
        <w:tblInd w:w="25"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ayout w:type="fixed"/>
        <w:tblCellMar>
          <w:top w:w="43" w:type="dxa"/>
          <w:left w:w="115" w:type="dxa"/>
          <w:right w:w="115" w:type="dxa"/>
        </w:tblCellMar>
        <w:tblLook w:val="0000" w:firstRow="0" w:lastRow="0" w:firstColumn="0" w:lastColumn="0" w:noHBand="0" w:noVBand="0"/>
      </w:tblPr>
      <w:tblGrid>
        <w:gridCol w:w="8010"/>
        <w:gridCol w:w="1890"/>
      </w:tblGrid>
      <w:tr w:rsidR="002B0C14" w:rsidRPr="00772B54" w14:paraId="639F70A8" w14:textId="77777777" w:rsidTr="002B0C14">
        <w:tc>
          <w:tcPr>
            <w:tcW w:w="8010" w:type="dxa"/>
            <w:shd w:val="clear" w:color="auto" w:fill="D6E3BC" w:themeFill="accent3" w:themeFillTint="66"/>
          </w:tcPr>
          <w:p w14:paraId="6B94CF38" w14:textId="77777777" w:rsidR="002B0C14" w:rsidRPr="00BE3AE2" w:rsidRDefault="002B0C14" w:rsidP="002B0C14">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lastRenderedPageBreak/>
              <w:t>Community Climate around Rx Prevention</w:t>
            </w:r>
          </w:p>
        </w:tc>
        <w:tc>
          <w:tcPr>
            <w:tcW w:w="1890" w:type="dxa"/>
            <w:shd w:val="clear" w:color="auto" w:fill="C2D69B" w:themeFill="accent3" w:themeFillTint="99"/>
          </w:tcPr>
          <w:p w14:paraId="46DE924D"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r>
              <w:rPr>
                <w:rFonts w:eastAsia="SimSun" w:cstheme="minorHAnsi"/>
                <w:bCs/>
                <w:kern w:val="32"/>
                <w:sz w:val="24"/>
                <w:szCs w:val="24"/>
                <w:lang w:eastAsia="zh-CN"/>
              </w:rPr>
              <w:t>Score:</w:t>
            </w:r>
          </w:p>
        </w:tc>
      </w:tr>
      <w:tr w:rsidR="002B0C14" w:rsidRPr="00772B54" w14:paraId="15D8C872" w14:textId="77777777" w:rsidTr="002B0C14">
        <w:tblPrEx>
          <w:tblBorders>
            <w:top w:val="none" w:sz="0" w:space="0" w:color="auto"/>
          </w:tblBorders>
          <w:shd w:val="clear" w:color="auto" w:fill="FFFFFF" w:themeFill="background1"/>
        </w:tblPrEx>
        <w:tc>
          <w:tcPr>
            <w:tcW w:w="9900" w:type="dxa"/>
            <w:gridSpan w:val="2"/>
            <w:shd w:val="clear" w:color="auto" w:fill="FFFFFF" w:themeFill="background1"/>
          </w:tcPr>
          <w:p w14:paraId="76B1D151" w14:textId="77777777" w:rsidR="002B0C14" w:rsidRPr="00BE3AE2" w:rsidRDefault="002B0C14" w:rsidP="002B0C14">
            <w:pPr>
              <w:keepNext/>
              <w:spacing w:after="60" w:line="240" w:lineRule="auto"/>
              <w:outlineLvl w:val="0"/>
              <w:rPr>
                <w:rFonts w:eastAsia="SimSun" w:cstheme="minorHAnsi"/>
                <w:bCs/>
                <w:kern w:val="32"/>
                <w:sz w:val="24"/>
                <w:szCs w:val="24"/>
                <w:lang w:eastAsia="zh-CN"/>
              </w:rPr>
            </w:pPr>
            <w:r w:rsidRPr="00BE3AE2">
              <w:rPr>
                <w:rFonts w:eastAsia="SimSun" w:cstheme="minorHAnsi"/>
                <w:b/>
                <w:bCs/>
                <w:kern w:val="32"/>
                <w:sz w:val="24"/>
                <w:szCs w:val="24"/>
                <w:lang w:eastAsia="zh-CN"/>
              </w:rPr>
              <w:t>Please discuss the key findings that helped you arrive at the score above</w:t>
            </w:r>
            <w:r>
              <w:rPr>
                <w:rFonts w:eastAsia="SimSun" w:cstheme="minorHAnsi"/>
                <w:bCs/>
                <w:kern w:val="32"/>
                <w:sz w:val="24"/>
                <w:szCs w:val="24"/>
                <w:lang w:eastAsia="zh-CN"/>
              </w:rPr>
              <w:t xml:space="preserve"> </w:t>
            </w:r>
          </w:p>
          <w:p w14:paraId="1EB80D09"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p>
        </w:tc>
      </w:tr>
    </w:tbl>
    <w:p w14:paraId="388E7D67" w14:textId="77777777" w:rsidR="002B0C14" w:rsidRDefault="002B0C14" w:rsidP="002B0C14">
      <w:pPr>
        <w:rPr>
          <w:rFonts w:cstheme="minorHAnsi"/>
          <w:b/>
        </w:rPr>
      </w:pPr>
    </w:p>
    <w:tbl>
      <w:tblPr>
        <w:tblW w:w="9900" w:type="dxa"/>
        <w:tblInd w:w="25"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ayout w:type="fixed"/>
        <w:tblCellMar>
          <w:top w:w="43" w:type="dxa"/>
          <w:left w:w="115" w:type="dxa"/>
          <w:right w:w="115" w:type="dxa"/>
        </w:tblCellMar>
        <w:tblLook w:val="0000" w:firstRow="0" w:lastRow="0" w:firstColumn="0" w:lastColumn="0" w:noHBand="0" w:noVBand="0"/>
      </w:tblPr>
      <w:tblGrid>
        <w:gridCol w:w="8010"/>
        <w:gridCol w:w="1890"/>
      </w:tblGrid>
      <w:tr w:rsidR="002B0C14" w:rsidRPr="00772B54" w14:paraId="1BDBE1EB" w14:textId="77777777" w:rsidTr="002B0C14">
        <w:tc>
          <w:tcPr>
            <w:tcW w:w="8010" w:type="dxa"/>
            <w:shd w:val="clear" w:color="auto" w:fill="D6E3BC" w:themeFill="accent3" w:themeFillTint="66"/>
          </w:tcPr>
          <w:p w14:paraId="4D6DB6E7" w14:textId="77777777" w:rsidR="002B0C14" w:rsidRPr="00BE3AE2" w:rsidRDefault="002B0C14" w:rsidP="002B0C14">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t>Knowledge About Rx Misuse/Abuse</w:t>
            </w:r>
          </w:p>
        </w:tc>
        <w:tc>
          <w:tcPr>
            <w:tcW w:w="1890" w:type="dxa"/>
            <w:shd w:val="clear" w:color="auto" w:fill="C2D69B" w:themeFill="accent3" w:themeFillTint="99"/>
          </w:tcPr>
          <w:p w14:paraId="050E97A2"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r>
              <w:rPr>
                <w:rFonts w:eastAsia="SimSun" w:cstheme="minorHAnsi"/>
                <w:bCs/>
                <w:kern w:val="32"/>
                <w:sz w:val="24"/>
                <w:szCs w:val="24"/>
                <w:lang w:eastAsia="zh-CN"/>
              </w:rPr>
              <w:t>Score:</w:t>
            </w:r>
          </w:p>
        </w:tc>
      </w:tr>
      <w:tr w:rsidR="002B0C14" w:rsidRPr="00772B54" w14:paraId="0E72A84F" w14:textId="77777777" w:rsidTr="002B0C14">
        <w:tblPrEx>
          <w:tblBorders>
            <w:top w:val="none" w:sz="0" w:space="0" w:color="auto"/>
          </w:tblBorders>
          <w:shd w:val="clear" w:color="auto" w:fill="FFFFFF" w:themeFill="background1"/>
        </w:tblPrEx>
        <w:tc>
          <w:tcPr>
            <w:tcW w:w="9900" w:type="dxa"/>
            <w:gridSpan w:val="2"/>
            <w:shd w:val="clear" w:color="auto" w:fill="FFFFFF" w:themeFill="background1"/>
          </w:tcPr>
          <w:p w14:paraId="5D76B376" w14:textId="77777777" w:rsidR="002B0C14" w:rsidRPr="00BE3AE2" w:rsidRDefault="002B0C14" w:rsidP="002B0C14">
            <w:pPr>
              <w:keepNext/>
              <w:spacing w:after="60" w:line="240" w:lineRule="auto"/>
              <w:outlineLvl w:val="0"/>
              <w:rPr>
                <w:rFonts w:eastAsia="SimSun" w:cstheme="minorHAnsi"/>
                <w:bCs/>
                <w:kern w:val="32"/>
                <w:sz w:val="24"/>
                <w:szCs w:val="24"/>
                <w:lang w:eastAsia="zh-CN"/>
              </w:rPr>
            </w:pPr>
            <w:r w:rsidRPr="00BE3AE2">
              <w:rPr>
                <w:rFonts w:eastAsia="SimSun" w:cstheme="minorHAnsi"/>
                <w:b/>
                <w:bCs/>
                <w:kern w:val="32"/>
                <w:sz w:val="24"/>
                <w:szCs w:val="24"/>
                <w:lang w:eastAsia="zh-CN"/>
              </w:rPr>
              <w:t>Please discuss the key findings that helped you arrive at the score above</w:t>
            </w:r>
            <w:r>
              <w:rPr>
                <w:rFonts w:eastAsia="SimSun" w:cstheme="minorHAnsi"/>
                <w:bCs/>
                <w:kern w:val="32"/>
                <w:sz w:val="24"/>
                <w:szCs w:val="24"/>
                <w:lang w:eastAsia="zh-CN"/>
              </w:rPr>
              <w:t xml:space="preserve"> </w:t>
            </w:r>
          </w:p>
          <w:p w14:paraId="2DCF8D76"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p>
        </w:tc>
      </w:tr>
    </w:tbl>
    <w:p w14:paraId="5FAF9A44" w14:textId="77777777" w:rsidR="002B0C14" w:rsidRDefault="002B0C14" w:rsidP="002B0C14">
      <w:pPr>
        <w:rPr>
          <w:rFonts w:cstheme="minorHAnsi"/>
          <w:b/>
        </w:rPr>
      </w:pPr>
    </w:p>
    <w:tbl>
      <w:tblPr>
        <w:tblW w:w="9900" w:type="dxa"/>
        <w:tblInd w:w="25"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ayout w:type="fixed"/>
        <w:tblCellMar>
          <w:top w:w="43" w:type="dxa"/>
          <w:left w:w="115" w:type="dxa"/>
          <w:right w:w="115" w:type="dxa"/>
        </w:tblCellMar>
        <w:tblLook w:val="0000" w:firstRow="0" w:lastRow="0" w:firstColumn="0" w:lastColumn="0" w:noHBand="0" w:noVBand="0"/>
      </w:tblPr>
      <w:tblGrid>
        <w:gridCol w:w="8010"/>
        <w:gridCol w:w="1890"/>
      </w:tblGrid>
      <w:tr w:rsidR="002B0C14" w:rsidRPr="00772B54" w14:paraId="5A171474" w14:textId="77777777" w:rsidTr="002B0C14">
        <w:tc>
          <w:tcPr>
            <w:tcW w:w="8010" w:type="dxa"/>
            <w:shd w:val="clear" w:color="auto" w:fill="D6E3BC" w:themeFill="accent3" w:themeFillTint="66"/>
          </w:tcPr>
          <w:p w14:paraId="6EBE0C0D" w14:textId="77777777" w:rsidR="002B0C14" w:rsidRPr="00BE3AE2" w:rsidRDefault="002B0C14" w:rsidP="002B0C14">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t>Resources for Prevention Efforts</w:t>
            </w:r>
          </w:p>
        </w:tc>
        <w:tc>
          <w:tcPr>
            <w:tcW w:w="1890" w:type="dxa"/>
            <w:shd w:val="clear" w:color="auto" w:fill="C2D69B" w:themeFill="accent3" w:themeFillTint="99"/>
          </w:tcPr>
          <w:p w14:paraId="0BE13767"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r>
              <w:rPr>
                <w:rFonts w:eastAsia="SimSun" w:cstheme="minorHAnsi"/>
                <w:bCs/>
                <w:kern w:val="32"/>
                <w:sz w:val="24"/>
                <w:szCs w:val="24"/>
                <w:lang w:eastAsia="zh-CN"/>
              </w:rPr>
              <w:t>Score:</w:t>
            </w:r>
          </w:p>
        </w:tc>
      </w:tr>
      <w:tr w:rsidR="002B0C14" w:rsidRPr="00772B54" w14:paraId="682B3F86" w14:textId="77777777" w:rsidTr="002B0C14">
        <w:tblPrEx>
          <w:tblBorders>
            <w:top w:val="none" w:sz="0" w:space="0" w:color="auto"/>
          </w:tblBorders>
          <w:shd w:val="clear" w:color="auto" w:fill="FFFFFF" w:themeFill="background1"/>
        </w:tblPrEx>
        <w:tc>
          <w:tcPr>
            <w:tcW w:w="9900" w:type="dxa"/>
            <w:gridSpan w:val="2"/>
            <w:shd w:val="clear" w:color="auto" w:fill="FFFFFF" w:themeFill="background1"/>
          </w:tcPr>
          <w:p w14:paraId="42787C29" w14:textId="77777777" w:rsidR="002B0C14" w:rsidRPr="00BE3AE2" w:rsidRDefault="002B0C14" w:rsidP="002B0C14">
            <w:pPr>
              <w:keepNext/>
              <w:spacing w:after="60" w:line="240" w:lineRule="auto"/>
              <w:outlineLvl w:val="0"/>
              <w:rPr>
                <w:rFonts w:eastAsia="SimSun" w:cstheme="minorHAnsi"/>
                <w:bCs/>
                <w:kern w:val="32"/>
                <w:sz w:val="24"/>
                <w:szCs w:val="24"/>
                <w:lang w:eastAsia="zh-CN"/>
              </w:rPr>
            </w:pPr>
            <w:r w:rsidRPr="00BE3AE2">
              <w:rPr>
                <w:rFonts w:eastAsia="SimSun" w:cstheme="minorHAnsi"/>
                <w:b/>
                <w:bCs/>
                <w:kern w:val="32"/>
                <w:sz w:val="24"/>
                <w:szCs w:val="24"/>
                <w:lang w:eastAsia="zh-CN"/>
              </w:rPr>
              <w:t>Please discuss the key findings that helped you arrive at the score above</w:t>
            </w:r>
            <w:r>
              <w:rPr>
                <w:rFonts w:eastAsia="SimSun" w:cstheme="minorHAnsi"/>
                <w:bCs/>
                <w:kern w:val="32"/>
                <w:sz w:val="24"/>
                <w:szCs w:val="24"/>
                <w:lang w:eastAsia="zh-CN"/>
              </w:rPr>
              <w:t xml:space="preserve"> </w:t>
            </w:r>
          </w:p>
          <w:p w14:paraId="233FF874" w14:textId="77777777" w:rsidR="002B0C14" w:rsidRPr="00772B54" w:rsidRDefault="002B0C14" w:rsidP="002B0C14">
            <w:pPr>
              <w:keepNext/>
              <w:spacing w:after="60" w:line="240" w:lineRule="auto"/>
              <w:outlineLvl w:val="0"/>
              <w:rPr>
                <w:rFonts w:eastAsia="SimSun" w:cstheme="minorHAnsi"/>
                <w:bCs/>
                <w:kern w:val="32"/>
                <w:sz w:val="24"/>
                <w:szCs w:val="24"/>
                <w:lang w:eastAsia="zh-CN"/>
              </w:rPr>
            </w:pPr>
          </w:p>
        </w:tc>
      </w:tr>
    </w:tbl>
    <w:p w14:paraId="5E30D929" w14:textId="77777777" w:rsidR="002B0C14" w:rsidRDefault="002B0C14" w:rsidP="002B0C14">
      <w:pPr>
        <w:rPr>
          <w:rFonts w:cstheme="minorHAnsi"/>
          <w:b/>
        </w:rPr>
      </w:pPr>
    </w:p>
    <w:tbl>
      <w:tblPr>
        <w:tblW w:w="9900" w:type="dxa"/>
        <w:tblInd w:w="25" w:type="dxa"/>
        <w:tblBorders>
          <w:bottom w:val="single" w:sz="4" w:space="0" w:color="auto"/>
          <w:insideH w:val="single" w:sz="4" w:space="0" w:color="auto"/>
          <w:insideV w:val="single" w:sz="4" w:space="0" w:color="auto"/>
        </w:tblBorders>
        <w:shd w:val="clear" w:color="auto" w:fill="9BBB59" w:themeFill="accent3"/>
        <w:tblLayout w:type="fixed"/>
        <w:tblCellMar>
          <w:top w:w="43" w:type="dxa"/>
          <w:left w:w="115" w:type="dxa"/>
          <w:right w:w="115" w:type="dxa"/>
        </w:tblCellMar>
        <w:tblLook w:val="0000" w:firstRow="0" w:lastRow="0" w:firstColumn="0" w:lastColumn="0" w:noHBand="0" w:noVBand="0"/>
      </w:tblPr>
      <w:tblGrid>
        <w:gridCol w:w="9900"/>
      </w:tblGrid>
      <w:tr w:rsidR="002B0C14" w:rsidRPr="00772B54" w14:paraId="30217026" w14:textId="77777777" w:rsidTr="002B0C14">
        <w:tc>
          <w:tcPr>
            <w:tcW w:w="9900" w:type="dxa"/>
            <w:shd w:val="clear" w:color="auto" w:fill="9BBB59" w:themeFill="accent3"/>
          </w:tcPr>
          <w:p w14:paraId="1307DFCD" w14:textId="77777777" w:rsidR="002B0C14" w:rsidRPr="00772B54" w:rsidRDefault="002B0C14" w:rsidP="002B0C14">
            <w:pPr>
              <w:keepNext/>
              <w:spacing w:after="60" w:line="240" w:lineRule="auto"/>
              <w:outlineLvl w:val="0"/>
              <w:rPr>
                <w:rFonts w:eastAsia="SimSun" w:cstheme="minorHAnsi"/>
                <w:b/>
                <w:bCs/>
                <w:kern w:val="32"/>
                <w:sz w:val="28"/>
                <w:szCs w:val="28"/>
                <w:lang w:eastAsia="zh-CN"/>
              </w:rPr>
            </w:pPr>
            <w:r>
              <w:rPr>
                <w:rFonts w:eastAsia="SimSun" w:cstheme="minorHAnsi"/>
                <w:b/>
                <w:bCs/>
                <w:kern w:val="32"/>
                <w:sz w:val="28"/>
                <w:szCs w:val="28"/>
                <w:lang w:eastAsia="zh-CN"/>
              </w:rPr>
              <w:t>Summary</w:t>
            </w:r>
          </w:p>
        </w:tc>
      </w:tr>
    </w:tbl>
    <w:p w14:paraId="0DD82FE2" w14:textId="77777777" w:rsidR="002B0C14" w:rsidRDefault="002B0C14" w:rsidP="002B0C14">
      <w:pPr>
        <w:spacing w:after="0"/>
        <w:rPr>
          <w:rFonts w:cstheme="minorHAnsi"/>
          <w:b/>
        </w:rPr>
      </w:pPr>
    </w:p>
    <w:tbl>
      <w:tblPr>
        <w:tblW w:w="9900" w:type="dxa"/>
        <w:tblInd w:w="25" w:type="dxa"/>
        <w:tblBorders>
          <w:bottom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9900"/>
      </w:tblGrid>
      <w:tr w:rsidR="002B0C14" w:rsidRPr="00772B54" w14:paraId="69311DFC" w14:textId="77777777" w:rsidTr="002B0C14">
        <w:tc>
          <w:tcPr>
            <w:tcW w:w="9900" w:type="dxa"/>
          </w:tcPr>
          <w:p w14:paraId="39B1AEEB" w14:textId="77777777" w:rsidR="002B0C14" w:rsidRPr="00767053" w:rsidRDefault="002B0C14" w:rsidP="002B0C14">
            <w:pPr>
              <w:autoSpaceDE w:val="0"/>
              <w:autoSpaceDN w:val="0"/>
              <w:spacing w:after="0" w:line="240" w:lineRule="auto"/>
              <w:jc w:val="both"/>
              <w:rPr>
                <w:rFonts w:eastAsia="Times New Roman" w:cstheme="minorHAnsi"/>
                <w:b/>
                <w:color w:val="0070C0"/>
              </w:rPr>
            </w:pPr>
            <w:r>
              <w:rPr>
                <w:rFonts w:eastAsia="Times New Roman" w:cstheme="minorHAnsi"/>
                <w:b/>
              </w:rPr>
              <w:t xml:space="preserve">How does this information on capacity and readiness enhance what you’ve already learned through your assessment and coalition checklists? </w:t>
            </w:r>
            <w:r w:rsidRPr="00BF0302">
              <w:rPr>
                <w:rFonts w:eastAsia="Times New Roman" w:cstheme="minorHAnsi"/>
              </w:rPr>
              <w:t>(Maybe there are big challenges with engaging law enforcement or particular parts of your community that require more readiness building, maybe certain sectors of the community are less willing to participate in prevention initiatives)</w:t>
            </w:r>
          </w:p>
          <w:p w14:paraId="70904196" w14:textId="77777777" w:rsidR="002B0C14" w:rsidRPr="00772B54" w:rsidRDefault="002B0C14" w:rsidP="002B0C14">
            <w:pPr>
              <w:autoSpaceDE w:val="0"/>
              <w:autoSpaceDN w:val="0"/>
              <w:spacing w:after="0" w:line="240" w:lineRule="auto"/>
              <w:jc w:val="both"/>
              <w:rPr>
                <w:rFonts w:eastAsia="Times New Roman" w:cstheme="minorHAnsi"/>
              </w:rPr>
            </w:pPr>
          </w:p>
        </w:tc>
      </w:tr>
    </w:tbl>
    <w:p w14:paraId="1C584E8D" w14:textId="77777777" w:rsidR="002B0C14" w:rsidRDefault="002B0C14" w:rsidP="002B0C14">
      <w:pPr>
        <w:rPr>
          <w:rFonts w:cstheme="minorHAnsi"/>
        </w:rPr>
      </w:pPr>
    </w:p>
    <w:tbl>
      <w:tblPr>
        <w:tblW w:w="9900" w:type="dxa"/>
        <w:tblInd w:w="25" w:type="dxa"/>
        <w:tblBorders>
          <w:bottom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9900"/>
      </w:tblGrid>
      <w:tr w:rsidR="002B0C14" w:rsidRPr="007138E9" w14:paraId="71444037" w14:textId="77777777" w:rsidTr="002B0C14">
        <w:tc>
          <w:tcPr>
            <w:tcW w:w="9900" w:type="dxa"/>
          </w:tcPr>
          <w:p w14:paraId="02CA3052" w14:textId="77777777" w:rsidR="002B0C14" w:rsidRPr="00767053" w:rsidRDefault="002B0C14" w:rsidP="002B0C14">
            <w:pPr>
              <w:autoSpaceDE w:val="0"/>
              <w:autoSpaceDN w:val="0"/>
              <w:spacing w:after="0" w:line="240" w:lineRule="auto"/>
              <w:jc w:val="both"/>
              <w:rPr>
                <w:rFonts w:eastAsia="Times New Roman" w:cstheme="minorHAnsi"/>
                <w:color w:val="0070C0"/>
              </w:rPr>
            </w:pPr>
            <w:r>
              <w:rPr>
                <w:rFonts w:eastAsia="Times New Roman" w:cstheme="minorHAnsi"/>
                <w:b/>
              </w:rPr>
              <w:t>What is one thing your coalition can do right now to support community readiness?</w:t>
            </w:r>
            <w:r>
              <w:rPr>
                <w:rFonts w:eastAsia="Times New Roman" w:cstheme="minorHAnsi"/>
                <w:b/>
                <w:color w:val="FF0000"/>
              </w:rPr>
              <w:t xml:space="preserve"> </w:t>
            </w:r>
          </w:p>
          <w:p w14:paraId="21AC7D00" w14:textId="77777777" w:rsidR="002B0C14" w:rsidRPr="008026C7" w:rsidRDefault="002B0C14" w:rsidP="002B0C14">
            <w:pPr>
              <w:autoSpaceDE w:val="0"/>
              <w:autoSpaceDN w:val="0"/>
              <w:spacing w:after="0" w:line="240" w:lineRule="auto"/>
              <w:jc w:val="both"/>
              <w:rPr>
                <w:rFonts w:eastAsia="Times New Roman" w:cstheme="minorHAnsi"/>
                <w:color w:val="FF0000"/>
              </w:rPr>
            </w:pPr>
          </w:p>
        </w:tc>
      </w:tr>
    </w:tbl>
    <w:p w14:paraId="62607F4E" w14:textId="77777777" w:rsidR="002B0C14" w:rsidRPr="00772B54" w:rsidRDefault="002B0C14" w:rsidP="002B0C14">
      <w:pPr>
        <w:rPr>
          <w:rFonts w:cstheme="minorHAnsi"/>
        </w:rPr>
      </w:pPr>
    </w:p>
    <w:tbl>
      <w:tblPr>
        <w:tblW w:w="9900" w:type="dxa"/>
        <w:tblInd w:w="25" w:type="dxa"/>
        <w:tblBorders>
          <w:bottom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9900"/>
      </w:tblGrid>
      <w:tr w:rsidR="002B0C14" w:rsidRPr="007138E9" w14:paraId="6766F157" w14:textId="77777777" w:rsidTr="002B0C14">
        <w:tc>
          <w:tcPr>
            <w:tcW w:w="9900" w:type="dxa"/>
          </w:tcPr>
          <w:p w14:paraId="2B00C0F5" w14:textId="77777777" w:rsidR="002B0C14" w:rsidRPr="00767053" w:rsidRDefault="002B0C14" w:rsidP="002B0C14">
            <w:pPr>
              <w:autoSpaceDE w:val="0"/>
              <w:autoSpaceDN w:val="0"/>
              <w:spacing w:after="0" w:line="240" w:lineRule="auto"/>
              <w:jc w:val="both"/>
              <w:rPr>
                <w:rFonts w:eastAsia="Times New Roman" w:cstheme="minorHAnsi"/>
                <w:color w:val="0070C0"/>
              </w:rPr>
            </w:pPr>
            <w:r>
              <w:rPr>
                <w:rFonts w:eastAsia="Times New Roman" w:cstheme="minorHAnsi"/>
                <w:b/>
              </w:rPr>
              <w:t xml:space="preserve">Looking at the list of readiness building strategies, list three strategies your community might need to do over the next two years and how do the data tell you that? You can refer to your report, the readiness surveys, focus group information, or feedback from your coalition as data sources.  </w:t>
            </w:r>
          </w:p>
          <w:p w14:paraId="56F746E0" w14:textId="77777777" w:rsidR="002B0C14" w:rsidRPr="008026C7" w:rsidRDefault="002B0C14" w:rsidP="002B0C14">
            <w:pPr>
              <w:autoSpaceDE w:val="0"/>
              <w:autoSpaceDN w:val="0"/>
              <w:spacing w:after="0" w:line="240" w:lineRule="auto"/>
              <w:jc w:val="both"/>
              <w:rPr>
                <w:rFonts w:eastAsia="Times New Roman" w:cstheme="minorHAnsi"/>
                <w:color w:val="FF0000"/>
              </w:rPr>
            </w:pPr>
          </w:p>
        </w:tc>
      </w:tr>
    </w:tbl>
    <w:p w14:paraId="00DC4D77" w14:textId="57AF9DA9" w:rsidR="002B0C14" w:rsidRDefault="002B0C14" w:rsidP="00AA198C">
      <w:pPr>
        <w:spacing w:before="120" w:after="0"/>
        <w:rPr>
          <w:rFonts w:eastAsia="Times New Roman" w:cstheme="minorHAnsi"/>
          <w:color w:val="191919"/>
          <w:sz w:val="20"/>
          <w:szCs w:val="20"/>
        </w:rPr>
      </w:pPr>
    </w:p>
    <w:p w14:paraId="53BE260B" w14:textId="77777777" w:rsidR="002B0C14" w:rsidRDefault="002B0C14">
      <w:pPr>
        <w:rPr>
          <w:rFonts w:eastAsia="SimSun" w:cstheme="minorHAnsi"/>
          <w:b/>
          <w:bCs/>
          <w:kern w:val="32"/>
          <w:sz w:val="24"/>
          <w:szCs w:val="24"/>
          <w:lang w:eastAsia="zh-CN"/>
        </w:rPr>
      </w:pPr>
      <w:r>
        <w:rPr>
          <w:rFonts w:eastAsia="SimSun" w:cstheme="minorHAnsi"/>
          <w:b/>
          <w:bCs/>
          <w:kern w:val="32"/>
          <w:sz w:val="24"/>
          <w:szCs w:val="24"/>
          <w:lang w:eastAsia="zh-CN"/>
        </w:rPr>
        <w:br w:type="page"/>
      </w:r>
    </w:p>
    <w:p w14:paraId="2B2AA617" w14:textId="77777777" w:rsidR="00DC4BA5" w:rsidRDefault="00DC4BA5" w:rsidP="001330D4">
      <w:pPr>
        <w:autoSpaceDE w:val="0"/>
        <w:autoSpaceDN w:val="0"/>
        <w:adjustRightInd w:val="0"/>
        <w:spacing w:after="0" w:line="240" w:lineRule="auto"/>
        <w:jc w:val="center"/>
        <w:rPr>
          <w:b/>
          <w:sz w:val="28"/>
          <w:szCs w:val="28"/>
        </w:rPr>
        <w:sectPr w:rsidR="00DC4BA5" w:rsidSect="000E18B2">
          <w:headerReference w:type="default" r:id="rId35"/>
          <w:footerReference w:type="default" r:id="rId36"/>
          <w:type w:val="continuous"/>
          <w:pgSz w:w="12240" w:h="15840"/>
          <w:pgMar w:top="1440" w:right="1440" w:bottom="1440" w:left="1440" w:header="360" w:footer="360" w:gutter="0"/>
          <w:cols w:space="720"/>
          <w:docGrid w:linePitch="360"/>
        </w:sectPr>
      </w:pPr>
    </w:p>
    <w:p w14:paraId="456CBD92" w14:textId="54DD5160" w:rsidR="001330D4" w:rsidRPr="00ED15E1" w:rsidRDefault="001330D4" w:rsidP="00ED15E1">
      <w:pPr>
        <w:autoSpaceDE w:val="0"/>
        <w:autoSpaceDN w:val="0"/>
        <w:adjustRightInd w:val="0"/>
        <w:spacing w:after="0" w:line="240" w:lineRule="auto"/>
        <w:jc w:val="center"/>
        <w:rPr>
          <w:b/>
          <w:sz w:val="28"/>
          <w:szCs w:val="28"/>
        </w:rPr>
      </w:pPr>
      <w:r w:rsidRPr="001E3BD3">
        <w:rPr>
          <w:b/>
          <w:sz w:val="28"/>
          <w:szCs w:val="28"/>
        </w:rPr>
        <w:lastRenderedPageBreak/>
        <w:t>Guiding Questions to Determine Readiness</w:t>
      </w:r>
    </w:p>
    <w:p w14:paraId="77B15544" w14:textId="77777777" w:rsidR="001330D4" w:rsidRDefault="001330D4" w:rsidP="001330D4">
      <w:pPr>
        <w:autoSpaceDE w:val="0"/>
        <w:autoSpaceDN w:val="0"/>
        <w:adjustRightInd w:val="0"/>
        <w:spacing w:after="0"/>
        <w:rPr>
          <w:rFonts w:cs="ComicSansMS,Bold"/>
          <w:b/>
          <w:bCs/>
          <w:sz w:val="24"/>
          <w:szCs w:val="24"/>
        </w:rPr>
      </w:pPr>
    </w:p>
    <w:p w14:paraId="6920F9A0" w14:textId="77777777" w:rsidR="001330D4" w:rsidRDefault="001330D4" w:rsidP="001330D4">
      <w:pPr>
        <w:autoSpaceDE w:val="0"/>
        <w:autoSpaceDN w:val="0"/>
        <w:adjustRightInd w:val="0"/>
        <w:spacing w:after="0"/>
        <w:rPr>
          <w:rFonts w:cs="ComicSansMS,Bold"/>
          <w:bCs/>
          <w:sz w:val="24"/>
          <w:szCs w:val="24"/>
        </w:rPr>
      </w:pPr>
      <w:r w:rsidRPr="00C0407A">
        <w:rPr>
          <w:rFonts w:cs="ComicSansMS,Bold"/>
          <w:b/>
          <w:bCs/>
          <w:sz w:val="24"/>
          <w:szCs w:val="24"/>
        </w:rPr>
        <w:t>Facilitator instructions:</w:t>
      </w:r>
      <w:r w:rsidRPr="00C0407A">
        <w:rPr>
          <w:rFonts w:cs="ComicSansMS,Bold"/>
          <w:bCs/>
          <w:sz w:val="24"/>
          <w:szCs w:val="24"/>
        </w:rPr>
        <w:t xml:space="preserve">  </w:t>
      </w:r>
    </w:p>
    <w:p w14:paraId="31156CEE" w14:textId="77777777" w:rsidR="001330D4" w:rsidRPr="001E3BD3" w:rsidRDefault="001330D4" w:rsidP="00EA1050">
      <w:pPr>
        <w:pStyle w:val="ListParagraph"/>
        <w:numPr>
          <w:ilvl w:val="0"/>
          <w:numId w:val="17"/>
        </w:numPr>
        <w:autoSpaceDE w:val="0"/>
        <w:autoSpaceDN w:val="0"/>
        <w:adjustRightInd w:val="0"/>
        <w:spacing w:after="0"/>
        <w:ind w:left="360"/>
        <w:rPr>
          <w:rFonts w:cs="ComicSansMS,Bold"/>
          <w:bCs/>
          <w:sz w:val="24"/>
          <w:szCs w:val="24"/>
        </w:rPr>
      </w:pPr>
      <w:r w:rsidRPr="001E3BD3">
        <w:rPr>
          <w:rFonts w:cs="ComicSansMS,Bold"/>
          <w:b/>
          <w:bCs/>
          <w:sz w:val="24"/>
          <w:szCs w:val="24"/>
        </w:rPr>
        <w:t xml:space="preserve">Ask coalition members to </w:t>
      </w:r>
      <w:r w:rsidRPr="001E3BD3">
        <w:rPr>
          <w:rFonts w:cs="ComicSansMS,Bold"/>
          <w:b/>
          <w:bCs/>
          <w:sz w:val="24"/>
          <w:szCs w:val="24"/>
          <w:u w:val="single"/>
        </w:rPr>
        <w:t>reflect upon the Readiness Assessment results gathered from your partners on Survey Monkey</w:t>
      </w:r>
      <w:r w:rsidRPr="001E3BD3">
        <w:rPr>
          <w:rFonts w:cs="ComicSansMS,Bold"/>
          <w:b/>
          <w:bCs/>
          <w:sz w:val="24"/>
          <w:szCs w:val="24"/>
        </w:rPr>
        <w:t xml:space="preserve">, as well as your Community Assessment data. </w:t>
      </w:r>
      <w:r w:rsidRPr="00C171E1">
        <w:rPr>
          <w:rFonts w:cs="ComicSansMS,Bold"/>
          <w:bCs/>
          <w:sz w:val="24"/>
          <w:szCs w:val="24"/>
        </w:rPr>
        <w:t xml:space="preserve">Using the questions below to guide the discussion, help the coalition decide </w:t>
      </w:r>
      <w:r w:rsidRPr="00C171E1">
        <w:rPr>
          <w:rFonts w:cs="ComicSansMS,Bold"/>
          <w:bCs/>
          <w:sz w:val="24"/>
          <w:szCs w:val="24"/>
          <w:u w:val="single"/>
        </w:rPr>
        <w:t>as a group</w:t>
      </w:r>
      <w:r w:rsidRPr="00C171E1">
        <w:rPr>
          <w:rFonts w:cs="ComicSansMS,Bold"/>
          <w:bCs/>
          <w:sz w:val="24"/>
          <w:szCs w:val="24"/>
        </w:rPr>
        <w:t xml:space="preserve"> the answer to the last question in each section (in bold font) and about each substance priority. </w:t>
      </w:r>
      <w:r>
        <w:rPr>
          <w:rFonts w:cs="ComicSansMS,Bold"/>
          <w:bCs/>
          <w:sz w:val="24"/>
          <w:szCs w:val="24"/>
        </w:rPr>
        <w:t>Note</w:t>
      </w:r>
      <w:r w:rsidRPr="00C171E1">
        <w:rPr>
          <w:rFonts w:cs="ComicSansMS,Bold"/>
          <w:bCs/>
          <w:sz w:val="24"/>
          <w:szCs w:val="24"/>
        </w:rPr>
        <w:t xml:space="preserve"> it may be helpful to assign each group a different section of the readiness </w:t>
      </w:r>
      <w:r>
        <w:rPr>
          <w:rFonts w:cs="ComicSansMS,Bold"/>
          <w:bCs/>
          <w:sz w:val="24"/>
          <w:szCs w:val="24"/>
        </w:rPr>
        <w:t>doc (</w:t>
      </w:r>
      <w:r w:rsidRPr="00C171E1">
        <w:rPr>
          <w:sz w:val="24"/>
          <w:szCs w:val="24"/>
        </w:rPr>
        <w:t>leadership, resources, knowledge, climate…) and have them go through the questions as a group and discuss it for their priorities.</w:t>
      </w:r>
    </w:p>
    <w:p w14:paraId="1E00BF54" w14:textId="77777777" w:rsidR="001330D4" w:rsidRPr="001E3BD3" w:rsidRDefault="001330D4" w:rsidP="00EA1050">
      <w:pPr>
        <w:pStyle w:val="ListParagraph"/>
        <w:numPr>
          <w:ilvl w:val="0"/>
          <w:numId w:val="17"/>
        </w:numPr>
        <w:autoSpaceDE w:val="0"/>
        <w:autoSpaceDN w:val="0"/>
        <w:adjustRightInd w:val="0"/>
        <w:spacing w:after="0"/>
        <w:ind w:left="360"/>
        <w:rPr>
          <w:rFonts w:cs="ComicSansMS,Bold"/>
          <w:bCs/>
          <w:sz w:val="24"/>
          <w:szCs w:val="24"/>
        </w:rPr>
      </w:pPr>
      <w:r w:rsidRPr="001E3BD3">
        <w:rPr>
          <w:rFonts w:cs="ComicSansMS,Bold"/>
          <w:b/>
          <w:bCs/>
          <w:sz w:val="24"/>
          <w:szCs w:val="24"/>
        </w:rPr>
        <w:t xml:space="preserve">Make sure that you have someone who is solely able to listen to the discussion AND use a scribe whose job is only to take detailed notes. </w:t>
      </w:r>
      <w:r w:rsidRPr="001E3BD3">
        <w:rPr>
          <w:rFonts w:cs="ComicSansMS,Bold"/>
          <w:bCs/>
          <w:sz w:val="24"/>
          <w:szCs w:val="24"/>
        </w:rPr>
        <w:t xml:space="preserve"> Between the two, you should have good notes and a good context from which to base your answers in a way that can be understood by others who may be unfamiliar with your coalition. </w:t>
      </w:r>
    </w:p>
    <w:p w14:paraId="1DB8BD54" w14:textId="77777777" w:rsidR="001330D4" w:rsidRPr="001E3BD3" w:rsidRDefault="001330D4" w:rsidP="00EA1050">
      <w:pPr>
        <w:pStyle w:val="ListParagraph"/>
        <w:numPr>
          <w:ilvl w:val="0"/>
          <w:numId w:val="17"/>
        </w:numPr>
        <w:autoSpaceDE w:val="0"/>
        <w:autoSpaceDN w:val="0"/>
        <w:adjustRightInd w:val="0"/>
        <w:spacing w:after="0"/>
        <w:ind w:left="360"/>
        <w:rPr>
          <w:rFonts w:cs="ComicSansMS,Bold"/>
          <w:b/>
          <w:bCs/>
          <w:sz w:val="24"/>
          <w:szCs w:val="24"/>
        </w:rPr>
      </w:pPr>
      <w:r w:rsidRPr="001E3BD3">
        <w:rPr>
          <w:rFonts w:cs="ComicSansMS,Bold"/>
          <w:b/>
          <w:bCs/>
          <w:sz w:val="24"/>
          <w:szCs w:val="24"/>
        </w:rPr>
        <w:t xml:space="preserve">This information will be summarized and transferred into your Capacity and Readiness Report. Keep this document with your program documents for future reference. </w:t>
      </w:r>
    </w:p>
    <w:p w14:paraId="534401C0" w14:textId="77777777" w:rsidR="001330D4" w:rsidRPr="001E3BD3" w:rsidRDefault="001330D4" w:rsidP="001330D4">
      <w:pPr>
        <w:pStyle w:val="ListParagraph"/>
        <w:autoSpaceDE w:val="0"/>
        <w:autoSpaceDN w:val="0"/>
        <w:adjustRightInd w:val="0"/>
        <w:spacing w:after="0"/>
        <w:ind w:left="0"/>
        <w:rPr>
          <w:rFonts w:cs="ComicSansMS,Bold"/>
          <w:b/>
          <w:bCs/>
          <w:sz w:val="24"/>
          <w:szCs w:val="24"/>
        </w:rPr>
      </w:pPr>
      <w:r w:rsidRPr="00C0407A">
        <w:rPr>
          <w:rFonts w:ascii="ComicSansMS,Bold" w:hAnsi="ComicSansMS,Bold" w:cs="ComicSansMS,Bold"/>
          <w:bCs/>
        </w:rPr>
        <w:br/>
      </w:r>
      <w:r w:rsidRPr="001E3BD3">
        <w:rPr>
          <w:rFonts w:cs="ComicSansMS,Bold"/>
          <w:b/>
          <w:bCs/>
          <w:sz w:val="24"/>
          <w:szCs w:val="24"/>
        </w:rPr>
        <w:t xml:space="preserve">Remind participants to:  </w:t>
      </w:r>
    </w:p>
    <w:p w14:paraId="73041277" w14:textId="77777777" w:rsidR="001330D4" w:rsidRPr="00FF71EB" w:rsidRDefault="001330D4" w:rsidP="00EA1050">
      <w:pPr>
        <w:pStyle w:val="ListParagraph"/>
        <w:numPr>
          <w:ilvl w:val="0"/>
          <w:numId w:val="10"/>
        </w:numPr>
        <w:autoSpaceDE w:val="0"/>
        <w:autoSpaceDN w:val="0"/>
        <w:adjustRightInd w:val="0"/>
        <w:spacing w:after="0"/>
        <w:ind w:left="360"/>
        <w:rPr>
          <w:rFonts w:cs="ComicSansMS,Bold"/>
          <w:bCs/>
          <w:sz w:val="24"/>
          <w:szCs w:val="24"/>
        </w:rPr>
      </w:pPr>
      <w:r w:rsidRPr="00FF71EB">
        <w:rPr>
          <w:rFonts w:cs="ComicSansMS,Bold"/>
          <w:bCs/>
          <w:sz w:val="24"/>
          <w:szCs w:val="24"/>
        </w:rPr>
        <w:t>Consider the di</w:t>
      </w:r>
      <w:r>
        <w:rPr>
          <w:rFonts w:cs="ComicSansMS,Bold"/>
          <w:bCs/>
          <w:sz w:val="24"/>
          <w:szCs w:val="24"/>
        </w:rPr>
        <w:t>verse communities in your area</w:t>
      </w:r>
      <w:r w:rsidRPr="00FF71EB">
        <w:rPr>
          <w:rFonts w:cs="ComicSansMS,Bold"/>
          <w:bCs/>
          <w:sz w:val="24"/>
          <w:szCs w:val="24"/>
        </w:rPr>
        <w:t>- you may even want to differentiate among different communities</w:t>
      </w:r>
      <w:r>
        <w:rPr>
          <w:rFonts w:cs="ComicSansMS,Bold"/>
          <w:bCs/>
          <w:sz w:val="24"/>
          <w:szCs w:val="24"/>
        </w:rPr>
        <w:t xml:space="preserve"> while you take notes (some may be more/less ready than others)</w:t>
      </w:r>
      <w:r w:rsidRPr="00FF71EB">
        <w:rPr>
          <w:rFonts w:cs="ComicSansMS,Bold"/>
          <w:bCs/>
          <w:sz w:val="24"/>
          <w:szCs w:val="24"/>
        </w:rPr>
        <w:t xml:space="preserve">. </w:t>
      </w:r>
    </w:p>
    <w:p w14:paraId="7E4558C3" w14:textId="77777777" w:rsidR="001330D4" w:rsidRDefault="001330D4" w:rsidP="00EA1050">
      <w:pPr>
        <w:pStyle w:val="ListParagraph"/>
        <w:numPr>
          <w:ilvl w:val="0"/>
          <w:numId w:val="10"/>
        </w:numPr>
        <w:autoSpaceDE w:val="0"/>
        <w:autoSpaceDN w:val="0"/>
        <w:adjustRightInd w:val="0"/>
        <w:spacing w:after="0"/>
        <w:ind w:left="360"/>
        <w:rPr>
          <w:rFonts w:cs="ComicSansMS,Bold"/>
          <w:bCs/>
          <w:sz w:val="24"/>
          <w:szCs w:val="24"/>
        </w:rPr>
      </w:pPr>
      <w:r w:rsidRPr="00FF71EB">
        <w:rPr>
          <w:rFonts w:cs="ComicSansMS,Bold"/>
          <w:bCs/>
          <w:sz w:val="24"/>
          <w:szCs w:val="24"/>
        </w:rPr>
        <w:t xml:space="preserve">Consider contingent resources to your </w:t>
      </w:r>
      <w:r>
        <w:rPr>
          <w:rFonts w:cs="ComicSansMS,Bold"/>
          <w:bCs/>
          <w:sz w:val="24"/>
          <w:szCs w:val="24"/>
        </w:rPr>
        <w:t xml:space="preserve">community. There may be an important </w:t>
      </w:r>
      <w:r w:rsidRPr="00FF71EB">
        <w:rPr>
          <w:rFonts w:cs="ComicSansMS,Bold"/>
          <w:bCs/>
          <w:sz w:val="24"/>
          <w:szCs w:val="24"/>
        </w:rPr>
        <w:t xml:space="preserve">resource </w:t>
      </w:r>
      <w:r>
        <w:rPr>
          <w:rFonts w:cs="ComicSansMS,Bold"/>
          <w:bCs/>
          <w:sz w:val="24"/>
          <w:szCs w:val="24"/>
        </w:rPr>
        <w:t xml:space="preserve">that has not been considered. </w:t>
      </w:r>
    </w:p>
    <w:p w14:paraId="456B22A8" w14:textId="77777777" w:rsidR="001330D4" w:rsidRDefault="001330D4" w:rsidP="001330D4">
      <w:pPr>
        <w:spacing w:after="0"/>
        <w:jc w:val="center"/>
        <w:rPr>
          <w:rFonts w:cs="ComicSansMS,Bold"/>
          <w:bCs/>
          <w:sz w:val="24"/>
          <w:szCs w:val="24"/>
        </w:rPr>
      </w:pPr>
    </w:p>
    <w:p w14:paraId="3A1D5D93" w14:textId="77777777" w:rsidR="001330D4" w:rsidRPr="004B3AD9" w:rsidRDefault="001330D4" w:rsidP="001330D4">
      <w:pPr>
        <w:spacing w:after="0"/>
        <w:rPr>
          <w:sz w:val="24"/>
          <w:szCs w:val="24"/>
        </w:rPr>
      </w:pPr>
      <w:r>
        <w:rPr>
          <w:rFonts w:eastAsia="SimSun" w:cstheme="minorHAnsi"/>
          <w:b/>
          <w:bCs/>
          <w:kern w:val="32"/>
          <w:sz w:val="24"/>
          <w:szCs w:val="24"/>
          <w:lang w:eastAsia="zh-CN"/>
        </w:rPr>
        <w:t xml:space="preserve">Guiding Questions Activity Instructions </w:t>
      </w:r>
    </w:p>
    <w:p w14:paraId="139BA260" w14:textId="5AF84472" w:rsidR="001330D4" w:rsidRDefault="001330D4" w:rsidP="00C41990">
      <w:pPr>
        <w:autoSpaceDE w:val="0"/>
        <w:autoSpaceDN w:val="0"/>
        <w:adjustRightInd w:val="0"/>
        <w:spacing w:after="0" w:line="240" w:lineRule="auto"/>
        <w:rPr>
          <w:rFonts w:cs="ComicSansMS,Bold"/>
          <w:bCs/>
          <w:i/>
          <w:sz w:val="20"/>
          <w:szCs w:val="20"/>
        </w:rPr>
      </w:pPr>
      <w:r w:rsidRPr="0092563C">
        <w:rPr>
          <w:sz w:val="24"/>
          <w:szCs w:val="24"/>
        </w:rPr>
        <w:t xml:space="preserve">There are many ways to gain consensus among a group around a certain issue. This is one method that might work to help your coalition determine levels of community readiness. </w:t>
      </w:r>
      <w:r w:rsidR="0054541B">
        <w:rPr>
          <w:rFonts w:cs="ComicSansMS,Bold"/>
          <w:bCs/>
          <w:i/>
          <w:sz w:val="20"/>
          <w:szCs w:val="20"/>
        </w:rPr>
        <w:t xml:space="preserve">Note: This tool was developed </w:t>
      </w:r>
      <w:r w:rsidR="0054541B" w:rsidRPr="005916B9">
        <w:rPr>
          <w:rFonts w:cs="ComicSansMS,Bold"/>
          <w:bCs/>
          <w:i/>
          <w:sz w:val="20"/>
          <w:szCs w:val="20"/>
        </w:rPr>
        <w:t>for use with New Mexico Coalitions but is an adaptation of the Tri-Ethnic Center for Prevention Research’s Community Readiness Handbook (2004), Brief Readiness Assessment.</w:t>
      </w:r>
    </w:p>
    <w:p w14:paraId="0166B10B" w14:textId="77777777" w:rsidR="00C41990" w:rsidRPr="00C41990" w:rsidRDefault="00C41990" w:rsidP="00C41990">
      <w:pPr>
        <w:autoSpaceDE w:val="0"/>
        <w:autoSpaceDN w:val="0"/>
        <w:adjustRightInd w:val="0"/>
        <w:spacing w:after="0" w:line="240" w:lineRule="auto"/>
        <w:rPr>
          <w:rFonts w:cs="ComicSansMS,Bold"/>
          <w:bCs/>
          <w:i/>
          <w:sz w:val="20"/>
          <w:szCs w:val="20"/>
        </w:rPr>
      </w:pPr>
    </w:p>
    <w:p w14:paraId="54B10BC6" w14:textId="77777777" w:rsidR="001330D4" w:rsidRPr="009C2CA4" w:rsidRDefault="001330D4" w:rsidP="00EA1050">
      <w:pPr>
        <w:pStyle w:val="ListParagraph"/>
        <w:numPr>
          <w:ilvl w:val="0"/>
          <w:numId w:val="16"/>
        </w:numPr>
        <w:ind w:left="360"/>
        <w:rPr>
          <w:sz w:val="24"/>
          <w:szCs w:val="24"/>
        </w:rPr>
      </w:pPr>
      <w:r w:rsidRPr="0092563C">
        <w:rPr>
          <w:sz w:val="24"/>
          <w:szCs w:val="24"/>
        </w:rPr>
        <w:t xml:space="preserve">Use five giant post-it notes or a white board to put a large chart for each of the </w:t>
      </w:r>
      <w:r>
        <w:rPr>
          <w:sz w:val="24"/>
          <w:szCs w:val="24"/>
        </w:rPr>
        <w:t>Guiding Question sections (community awareness, leadership, community climate, knowledge, resources)</w:t>
      </w:r>
      <w:r w:rsidRPr="0092563C">
        <w:rPr>
          <w:sz w:val="24"/>
          <w:szCs w:val="24"/>
        </w:rPr>
        <w:t xml:space="preserve">. </w:t>
      </w:r>
      <w:r>
        <w:rPr>
          <w:sz w:val="24"/>
          <w:szCs w:val="24"/>
        </w:rPr>
        <w:t xml:space="preserve">On each chart list the nine stages of readiness using a nine-point scale, leaving enough </w:t>
      </w:r>
      <w:r w:rsidRPr="0092563C">
        <w:rPr>
          <w:sz w:val="24"/>
          <w:szCs w:val="24"/>
        </w:rPr>
        <w:t xml:space="preserve">for people to put dots/stickers/votes. </w:t>
      </w:r>
      <w:r w:rsidRPr="00C720E7">
        <w:rPr>
          <w:sz w:val="24"/>
          <w:szCs w:val="24"/>
        </w:rPr>
        <w:t>You might also want to make sheets of paper with these charts on them and hand them out to everybody at the meeting. These could become their tally sheets or they could just use them as references.</w:t>
      </w:r>
      <w:r>
        <w:rPr>
          <w:sz w:val="24"/>
          <w:szCs w:val="24"/>
        </w:rPr>
        <w:t xml:space="preserve"> </w:t>
      </w:r>
    </w:p>
    <w:p w14:paraId="271D8F09" w14:textId="76C155DF" w:rsidR="001330D4" w:rsidRPr="0092563C" w:rsidRDefault="001330D4" w:rsidP="00EA1050">
      <w:pPr>
        <w:pStyle w:val="ListParagraph"/>
        <w:numPr>
          <w:ilvl w:val="0"/>
          <w:numId w:val="16"/>
        </w:numPr>
        <w:ind w:left="360"/>
        <w:rPr>
          <w:sz w:val="24"/>
          <w:szCs w:val="24"/>
        </w:rPr>
      </w:pPr>
      <w:r>
        <w:rPr>
          <w:sz w:val="24"/>
          <w:szCs w:val="24"/>
        </w:rPr>
        <w:t>After reviewing the readiness scores, r</w:t>
      </w:r>
      <w:r w:rsidRPr="0092563C">
        <w:rPr>
          <w:sz w:val="24"/>
          <w:szCs w:val="24"/>
        </w:rPr>
        <w:t xml:space="preserve">ead through the </w:t>
      </w:r>
      <w:r w:rsidRPr="0092563C">
        <w:rPr>
          <w:b/>
          <w:sz w:val="24"/>
          <w:szCs w:val="24"/>
        </w:rPr>
        <w:t>guiding questions</w:t>
      </w:r>
      <w:r w:rsidRPr="0092563C">
        <w:rPr>
          <w:sz w:val="24"/>
          <w:szCs w:val="24"/>
        </w:rPr>
        <w:t xml:space="preserve"> in the community awareness section and leave some time for discussion. Please set a time limit (suggest limiting it to 10 minutes per section). This means you will not get to discuss each question in detail, but should be used as a f</w:t>
      </w:r>
      <w:r w:rsidR="00C41990">
        <w:rPr>
          <w:sz w:val="24"/>
          <w:szCs w:val="24"/>
        </w:rPr>
        <w:t xml:space="preserve">ramework for helping your </w:t>
      </w:r>
      <w:proofErr w:type="gramStart"/>
      <w:r w:rsidR="00C41990">
        <w:rPr>
          <w:sz w:val="24"/>
          <w:szCs w:val="24"/>
        </w:rPr>
        <w:t xml:space="preserve">group </w:t>
      </w:r>
      <w:r w:rsidRPr="0092563C">
        <w:rPr>
          <w:sz w:val="24"/>
          <w:szCs w:val="24"/>
        </w:rPr>
        <w:t>think</w:t>
      </w:r>
      <w:proofErr w:type="gramEnd"/>
      <w:r w:rsidRPr="0092563C">
        <w:rPr>
          <w:sz w:val="24"/>
          <w:szCs w:val="24"/>
        </w:rPr>
        <w:t xml:space="preserve"> about your community’s readiness. </w:t>
      </w:r>
      <w:r>
        <w:rPr>
          <w:sz w:val="24"/>
          <w:szCs w:val="24"/>
        </w:rPr>
        <w:t xml:space="preserve"> </w:t>
      </w:r>
      <w:r w:rsidRPr="00747ADB">
        <w:rPr>
          <w:b/>
          <w:sz w:val="24"/>
          <w:szCs w:val="24"/>
        </w:rPr>
        <w:t>Use a facilitator and a note taker</w:t>
      </w:r>
      <w:r>
        <w:rPr>
          <w:b/>
          <w:sz w:val="24"/>
          <w:szCs w:val="24"/>
        </w:rPr>
        <w:t>/scribe</w:t>
      </w:r>
      <w:r w:rsidRPr="00747ADB">
        <w:rPr>
          <w:b/>
          <w:sz w:val="24"/>
          <w:szCs w:val="24"/>
        </w:rPr>
        <w:t xml:space="preserve"> to document the process for </w:t>
      </w:r>
      <w:r>
        <w:rPr>
          <w:b/>
          <w:sz w:val="24"/>
          <w:szCs w:val="24"/>
        </w:rPr>
        <w:t xml:space="preserve">easier completion of the report. </w:t>
      </w:r>
    </w:p>
    <w:p w14:paraId="34051986" w14:textId="77777777" w:rsidR="001330D4" w:rsidRPr="0092563C" w:rsidRDefault="001330D4" w:rsidP="00EA1050">
      <w:pPr>
        <w:pStyle w:val="ListParagraph"/>
        <w:numPr>
          <w:ilvl w:val="0"/>
          <w:numId w:val="16"/>
        </w:numPr>
        <w:ind w:left="360"/>
        <w:rPr>
          <w:sz w:val="24"/>
          <w:szCs w:val="24"/>
        </w:rPr>
      </w:pPr>
      <w:r w:rsidRPr="0092563C">
        <w:rPr>
          <w:sz w:val="24"/>
          <w:szCs w:val="24"/>
        </w:rPr>
        <w:lastRenderedPageBreak/>
        <w:t>After this discussion, have everybody answer the question about rating the readiness level (1-9).  Have them bring their dots/stickers/votes to the giant post-it/whiteboard and place their vote according to where they think their community stands. Have them place a different vote for each priority (there will likely be differences in readiness between you selected priorities - - different levels of awareness or leadership, for example.</w:t>
      </w:r>
    </w:p>
    <w:p w14:paraId="42B0E792" w14:textId="77777777" w:rsidR="001330D4" w:rsidRPr="0092563C" w:rsidRDefault="001330D4" w:rsidP="00EA1050">
      <w:pPr>
        <w:pStyle w:val="ListParagraph"/>
        <w:numPr>
          <w:ilvl w:val="0"/>
          <w:numId w:val="16"/>
        </w:numPr>
        <w:ind w:left="360"/>
        <w:rPr>
          <w:b/>
          <w:sz w:val="24"/>
          <w:szCs w:val="24"/>
        </w:rPr>
      </w:pPr>
      <w:r w:rsidRPr="0092563C">
        <w:rPr>
          <w:b/>
          <w:sz w:val="24"/>
          <w:szCs w:val="24"/>
        </w:rPr>
        <w:t xml:space="preserve">Repeat this discussion and scoring process for each section in the guiding questions. </w:t>
      </w:r>
    </w:p>
    <w:p w14:paraId="17B0A73B" w14:textId="77777777" w:rsidR="001330D4" w:rsidRPr="0092563C" w:rsidRDefault="001330D4" w:rsidP="00EA1050">
      <w:pPr>
        <w:pStyle w:val="ListParagraph"/>
        <w:numPr>
          <w:ilvl w:val="0"/>
          <w:numId w:val="16"/>
        </w:numPr>
        <w:ind w:left="360"/>
        <w:rPr>
          <w:sz w:val="24"/>
          <w:szCs w:val="24"/>
        </w:rPr>
      </w:pPr>
      <w:r w:rsidRPr="0092563C">
        <w:rPr>
          <w:sz w:val="24"/>
          <w:szCs w:val="24"/>
        </w:rPr>
        <w:t xml:space="preserve">Once everything is scored, </w:t>
      </w:r>
      <w:r w:rsidRPr="00EA4E6B">
        <w:rPr>
          <w:b/>
          <w:sz w:val="24"/>
          <w:szCs w:val="24"/>
        </w:rPr>
        <w:t>average</w:t>
      </w:r>
      <w:r w:rsidRPr="0092563C">
        <w:rPr>
          <w:sz w:val="24"/>
          <w:szCs w:val="24"/>
        </w:rPr>
        <w:t xml:space="preserve"> the scores for each priority to come up with an overall score. </w:t>
      </w:r>
    </w:p>
    <w:p w14:paraId="6F0C3814" w14:textId="777534FF" w:rsidR="00F63351" w:rsidRDefault="001330D4" w:rsidP="00EA1050">
      <w:pPr>
        <w:pStyle w:val="ListParagraph"/>
        <w:numPr>
          <w:ilvl w:val="0"/>
          <w:numId w:val="16"/>
        </w:numPr>
        <w:ind w:left="360"/>
        <w:rPr>
          <w:sz w:val="24"/>
          <w:szCs w:val="24"/>
        </w:rPr>
      </w:pPr>
      <w:r w:rsidRPr="0092563C">
        <w:rPr>
          <w:sz w:val="24"/>
          <w:szCs w:val="24"/>
        </w:rPr>
        <w:t xml:space="preserve">Use these </w:t>
      </w:r>
      <w:r>
        <w:rPr>
          <w:sz w:val="24"/>
          <w:szCs w:val="24"/>
        </w:rPr>
        <w:t xml:space="preserve">averages </w:t>
      </w:r>
      <w:r w:rsidRPr="0092563C">
        <w:rPr>
          <w:sz w:val="24"/>
          <w:szCs w:val="24"/>
        </w:rPr>
        <w:t xml:space="preserve">to guide your group in determining your stage of readiness for each priority.  The idea is to have the group AGREE UPON an overall group score for each priority. The group can decide to move the overall score up or down (down is usually safer than up). Use the descriptions of the 9 stages of readiness to help you decide. </w:t>
      </w:r>
      <w:r w:rsidRPr="00EA4E6B">
        <w:rPr>
          <w:b/>
          <w:sz w:val="24"/>
          <w:szCs w:val="24"/>
        </w:rPr>
        <w:t>The group needs to come to a consensus about the stage of readiness</w:t>
      </w:r>
      <w:r w:rsidRPr="0092563C">
        <w:rPr>
          <w:sz w:val="24"/>
          <w:szCs w:val="24"/>
        </w:rPr>
        <w:t xml:space="preserve">. </w:t>
      </w:r>
    </w:p>
    <w:p w14:paraId="6AD547DF" w14:textId="77777777" w:rsidR="009254B5" w:rsidRPr="009254B5" w:rsidRDefault="009254B5" w:rsidP="009254B5">
      <w:pPr>
        <w:rPr>
          <w:sz w:val="24"/>
          <w:szCs w:val="24"/>
        </w:rPr>
      </w:pPr>
    </w:p>
    <w:tbl>
      <w:tblPr>
        <w:tblStyle w:val="TableGrid"/>
        <w:tblpPr w:leftFromText="180" w:rightFromText="180" w:vertAnchor="text" w:horzAnchor="page" w:tblpX="2629" w:tblpY="17"/>
        <w:tblW w:w="7706" w:type="dxa"/>
        <w:tblLook w:val="04A0" w:firstRow="1" w:lastRow="0" w:firstColumn="1" w:lastColumn="0" w:noHBand="0" w:noVBand="1"/>
      </w:tblPr>
      <w:tblGrid>
        <w:gridCol w:w="3793"/>
        <w:gridCol w:w="3913"/>
      </w:tblGrid>
      <w:tr w:rsidR="00DC4BA5" w14:paraId="1D634639" w14:textId="77777777" w:rsidTr="00DC4BA5">
        <w:trPr>
          <w:trHeight w:hRule="exact" w:val="432"/>
        </w:trPr>
        <w:tc>
          <w:tcPr>
            <w:tcW w:w="0" w:type="auto"/>
            <w:gridSpan w:val="2"/>
            <w:vAlign w:val="center"/>
          </w:tcPr>
          <w:p w14:paraId="3AE5CFD7" w14:textId="77777777" w:rsidR="00DC4BA5" w:rsidRPr="0048345E" w:rsidRDefault="00DC4BA5" w:rsidP="00DC4BA5">
            <w:pPr>
              <w:jc w:val="center"/>
              <w:rPr>
                <w:color w:val="C0504D" w:themeColor="accent2"/>
              </w:rPr>
            </w:pPr>
            <w:r w:rsidRPr="0048345E">
              <w:rPr>
                <w:rFonts w:cs="ComicSansMS,Bold"/>
                <w:b/>
                <w:bCs/>
                <w:color w:val="C0504D" w:themeColor="accent2"/>
              </w:rPr>
              <w:t>COMMUNITY AWARENESS OF PREVENTION EFFORTS</w:t>
            </w:r>
          </w:p>
        </w:tc>
      </w:tr>
      <w:tr w:rsidR="00DC4BA5" w14:paraId="5A81F7C6" w14:textId="77777777" w:rsidTr="00DC4BA5">
        <w:trPr>
          <w:trHeight w:hRule="exact" w:val="378"/>
        </w:trPr>
        <w:tc>
          <w:tcPr>
            <w:tcW w:w="0" w:type="auto"/>
          </w:tcPr>
          <w:p w14:paraId="0489A764" w14:textId="77777777" w:rsidR="00DC4BA5" w:rsidRPr="0048345E" w:rsidRDefault="00DC4BA5" w:rsidP="00DC4BA5">
            <w:pPr>
              <w:rPr>
                <w:color w:val="C0504D" w:themeColor="accent2"/>
              </w:rPr>
            </w:pPr>
            <w:r w:rsidRPr="0048345E">
              <w:rPr>
                <w:color w:val="C0504D" w:themeColor="accent2"/>
              </w:rPr>
              <w:t>Readiness Stage (1-9)</w:t>
            </w:r>
          </w:p>
        </w:tc>
        <w:tc>
          <w:tcPr>
            <w:tcW w:w="0" w:type="auto"/>
          </w:tcPr>
          <w:p w14:paraId="2FE76106" w14:textId="77777777" w:rsidR="00DC4BA5" w:rsidRPr="0048345E" w:rsidRDefault="00DC4BA5" w:rsidP="00DC4BA5">
            <w:pPr>
              <w:rPr>
                <w:color w:val="C0504D" w:themeColor="accent2"/>
              </w:rPr>
            </w:pPr>
            <w:r w:rsidRPr="0048345E">
              <w:rPr>
                <w:color w:val="C0504D" w:themeColor="accent2"/>
              </w:rPr>
              <w:t xml:space="preserve">Votes on community stage of readiness </w:t>
            </w:r>
          </w:p>
        </w:tc>
      </w:tr>
      <w:tr w:rsidR="00DC4BA5" w14:paraId="08A42682" w14:textId="77777777" w:rsidTr="00DC4BA5">
        <w:trPr>
          <w:trHeight w:hRule="exact" w:val="432"/>
        </w:trPr>
        <w:tc>
          <w:tcPr>
            <w:tcW w:w="0" w:type="auto"/>
          </w:tcPr>
          <w:p w14:paraId="470B438A" w14:textId="77777777" w:rsidR="00DC4BA5" w:rsidRPr="0048345E" w:rsidRDefault="00DC4BA5" w:rsidP="00DC4BA5">
            <w:r w:rsidRPr="0048345E">
              <w:t>Community Tolerance/ No Knowledge</w:t>
            </w:r>
          </w:p>
        </w:tc>
        <w:tc>
          <w:tcPr>
            <w:tcW w:w="0" w:type="auto"/>
          </w:tcPr>
          <w:p w14:paraId="162AF275" w14:textId="77777777" w:rsidR="00DC4BA5" w:rsidRPr="0048345E" w:rsidRDefault="00DC4BA5" w:rsidP="00DC4BA5"/>
        </w:tc>
      </w:tr>
      <w:tr w:rsidR="00DC4BA5" w14:paraId="680542EB" w14:textId="77777777" w:rsidTr="00DC4BA5">
        <w:trPr>
          <w:trHeight w:hRule="exact" w:val="432"/>
        </w:trPr>
        <w:tc>
          <w:tcPr>
            <w:tcW w:w="0" w:type="auto"/>
          </w:tcPr>
          <w:p w14:paraId="1C65FEF4" w14:textId="77777777" w:rsidR="00DC4BA5" w:rsidRPr="0048345E" w:rsidRDefault="00DC4BA5" w:rsidP="00DC4BA5">
            <w:r w:rsidRPr="0048345E">
              <w:t>Denial</w:t>
            </w:r>
          </w:p>
        </w:tc>
        <w:tc>
          <w:tcPr>
            <w:tcW w:w="0" w:type="auto"/>
          </w:tcPr>
          <w:p w14:paraId="0FF29330" w14:textId="77777777" w:rsidR="00DC4BA5" w:rsidRPr="0048345E" w:rsidRDefault="00DC4BA5" w:rsidP="00DC4BA5"/>
        </w:tc>
      </w:tr>
      <w:tr w:rsidR="00DC4BA5" w14:paraId="7FAEEED6" w14:textId="77777777" w:rsidTr="00DC4BA5">
        <w:trPr>
          <w:trHeight w:hRule="exact" w:val="432"/>
        </w:trPr>
        <w:tc>
          <w:tcPr>
            <w:tcW w:w="0" w:type="auto"/>
          </w:tcPr>
          <w:p w14:paraId="2CE53133" w14:textId="77777777" w:rsidR="00DC4BA5" w:rsidRPr="0048345E" w:rsidRDefault="00DC4BA5" w:rsidP="00DC4BA5">
            <w:r w:rsidRPr="0048345E">
              <w:t>Vague Awareness</w:t>
            </w:r>
          </w:p>
        </w:tc>
        <w:tc>
          <w:tcPr>
            <w:tcW w:w="0" w:type="auto"/>
          </w:tcPr>
          <w:p w14:paraId="6F9D46B8" w14:textId="77777777" w:rsidR="00DC4BA5" w:rsidRPr="0048345E" w:rsidRDefault="00DC4BA5" w:rsidP="00DC4BA5"/>
        </w:tc>
      </w:tr>
      <w:tr w:rsidR="00DC4BA5" w14:paraId="58E05F82" w14:textId="77777777" w:rsidTr="00DC4BA5">
        <w:trPr>
          <w:trHeight w:hRule="exact" w:val="432"/>
        </w:trPr>
        <w:tc>
          <w:tcPr>
            <w:tcW w:w="0" w:type="auto"/>
          </w:tcPr>
          <w:p w14:paraId="750D7A74" w14:textId="77777777" w:rsidR="00DC4BA5" w:rsidRPr="0048345E" w:rsidRDefault="00DC4BA5" w:rsidP="00DC4BA5">
            <w:r w:rsidRPr="0048345E">
              <w:t>Preplanning</w:t>
            </w:r>
          </w:p>
        </w:tc>
        <w:tc>
          <w:tcPr>
            <w:tcW w:w="0" w:type="auto"/>
          </w:tcPr>
          <w:p w14:paraId="211FB7F1" w14:textId="77777777" w:rsidR="00DC4BA5" w:rsidRPr="0048345E" w:rsidRDefault="00DC4BA5" w:rsidP="00DC4BA5"/>
        </w:tc>
      </w:tr>
      <w:tr w:rsidR="00DC4BA5" w14:paraId="253AA475" w14:textId="77777777" w:rsidTr="00DC4BA5">
        <w:trPr>
          <w:trHeight w:hRule="exact" w:val="432"/>
        </w:trPr>
        <w:tc>
          <w:tcPr>
            <w:tcW w:w="0" w:type="auto"/>
          </w:tcPr>
          <w:p w14:paraId="32BCD897" w14:textId="77777777" w:rsidR="00DC4BA5" w:rsidRPr="0048345E" w:rsidRDefault="00DC4BA5" w:rsidP="00DC4BA5">
            <w:r w:rsidRPr="0048345E">
              <w:t>Preparation</w:t>
            </w:r>
          </w:p>
        </w:tc>
        <w:tc>
          <w:tcPr>
            <w:tcW w:w="0" w:type="auto"/>
          </w:tcPr>
          <w:p w14:paraId="11CDF4F2" w14:textId="77777777" w:rsidR="00DC4BA5" w:rsidRPr="0048345E" w:rsidRDefault="00DC4BA5" w:rsidP="00DC4BA5"/>
        </w:tc>
      </w:tr>
      <w:tr w:rsidR="00DC4BA5" w14:paraId="2C364D17" w14:textId="77777777" w:rsidTr="00DC4BA5">
        <w:trPr>
          <w:trHeight w:hRule="exact" w:val="432"/>
        </w:trPr>
        <w:tc>
          <w:tcPr>
            <w:tcW w:w="0" w:type="auto"/>
          </w:tcPr>
          <w:p w14:paraId="55C3ED5A" w14:textId="77777777" w:rsidR="00DC4BA5" w:rsidRPr="0048345E" w:rsidRDefault="00DC4BA5" w:rsidP="00DC4BA5">
            <w:r w:rsidRPr="0048345E">
              <w:t>Initiation</w:t>
            </w:r>
          </w:p>
        </w:tc>
        <w:tc>
          <w:tcPr>
            <w:tcW w:w="0" w:type="auto"/>
          </w:tcPr>
          <w:p w14:paraId="58756F29" w14:textId="77777777" w:rsidR="00DC4BA5" w:rsidRPr="0048345E" w:rsidRDefault="00DC4BA5" w:rsidP="00DC4BA5"/>
        </w:tc>
      </w:tr>
      <w:tr w:rsidR="00DC4BA5" w14:paraId="049047B4" w14:textId="77777777" w:rsidTr="00DC4BA5">
        <w:trPr>
          <w:trHeight w:hRule="exact" w:val="432"/>
        </w:trPr>
        <w:tc>
          <w:tcPr>
            <w:tcW w:w="0" w:type="auto"/>
          </w:tcPr>
          <w:p w14:paraId="3A3832FD" w14:textId="77777777" w:rsidR="00DC4BA5" w:rsidRPr="0048345E" w:rsidRDefault="00DC4BA5" w:rsidP="00DC4BA5">
            <w:r w:rsidRPr="0048345E">
              <w:t>Institutionalization/ Stabilization</w:t>
            </w:r>
          </w:p>
        </w:tc>
        <w:tc>
          <w:tcPr>
            <w:tcW w:w="0" w:type="auto"/>
          </w:tcPr>
          <w:p w14:paraId="1908E044" w14:textId="77777777" w:rsidR="00DC4BA5" w:rsidRPr="0048345E" w:rsidRDefault="00DC4BA5" w:rsidP="00DC4BA5"/>
        </w:tc>
      </w:tr>
      <w:tr w:rsidR="00DC4BA5" w14:paraId="172F3A08" w14:textId="77777777" w:rsidTr="00DC4BA5">
        <w:trPr>
          <w:trHeight w:hRule="exact" w:val="432"/>
        </w:trPr>
        <w:tc>
          <w:tcPr>
            <w:tcW w:w="0" w:type="auto"/>
          </w:tcPr>
          <w:p w14:paraId="2E1B844E" w14:textId="77777777" w:rsidR="00DC4BA5" w:rsidRPr="0048345E" w:rsidRDefault="00DC4BA5" w:rsidP="00DC4BA5">
            <w:r w:rsidRPr="0048345E">
              <w:t>Confirmation/ Expansion</w:t>
            </w:r>
          </w:p>
        </w:tc>
        <w:tc>
          <w:tcPr>
            <w:tcW w:w="0" w:type="auto"/>
          </w:tcPr>
          <w:p w14:paraId="70AF7BD9" w14:textId="77777777" w:rsidR="00DC4BA5" w:rsidRPr="0048345E" w:rsidRDefault="00DC4BA5" w:rsidP="00DC4BA5"/>
        </w:tc>
      </w:tr>
      <w:tr w:rsidR="00DC4BA5" w14:paraId="704AC1E3" w14:textId="77777777" w:rsidTr="00DC4BA5">
        <w:trPr>
          <w:trHeight w:hRule="exact" w:val="432"/>
        </w:trPr>
        <w:tc>
          <w:tcPr>
            <w:tcW w:w="0" w:type="auto"/>
          </w:tcPr>
          <w:p w14:paraId="09D204AD" w14:textId="77777777" w:rsidR="00DC4BA5" w:rsidRPr="0048345E" w:rsidRDefault="00DC4BA5" w:rsidP="00DC4BA5">
            <w:r w:rsidRPr="0048345E">
              <w:t>Professionalization</w:t>
            </w:r>
          </w:p>
        </w:tc>
        <w:tc>
          <w:tcPr>
            <w:tcW w:w="0" w:type="auto"/>
          </w:tcPr>
          <w:p w14:paraId="590A0410" w14:textId="77777777" w:rsidR="00DC4BA5" w:rsidRPr="0048345E" w:rsidRDefault="00DC4BA5" w:rsidP="00DC4BA5"/>
        </w:tc>
      </w:tr>
    </w:tbl>
    <w:p w14:paraId="5C0F07EB" w14:textId="77777777" w:rsidR="00F63351" w:rsidRPr="00DC4BA5" w:rsidRDefault="00F63351" w:rsidP="00DC4BA5">
      <w:pPr>
        <w:rPr>
          <w:sz w:val="24"/>
          <w:szCs w:val="24"/>
        </w:rPr>
      </w:pPr>
    </w:p>
    <w:p w14:paraId="7EFD06C4" w14:textId="77777777" w:rsidR="00DC4BA5" w:rsidRDefault="00DC4BA5" w:rsidP="00F63351">
      <w:pPr>
        <w:rPr>
          <w:sz w:val="24"/>
          <w:szCs w:val="24"/>
        </w:rPr>
      </w:pPr>
    </w:p>
    <w:p w14:paraId="4BF97D38" w14:textId="77777777" w:rsidR="00DC4BA5" w:rsidRDefault="00DC4BA5" w:rsidP="00F63351">
      <w:pPr>
        <w:rPr>
          <w:sz w:val="24"/>
          <w:szCs w:val="24"/>
        </w:rPr>
      </w:pPr>
    </w:p>
    <w:p w14:paraId="3D45BC77" w14:textId="77777777" w:rsidR="00DC4BA5" w:rsidRDefault="00DC4BA5" w:rsidP="00F63351">
      <w:pPr>
        <w:rPr>
          <w:sz w:val="24"/>
          <w:szCs w:val="24"/>
        </w:rPr>
      </w:pPr>
    </w:p>
    <w:p w14:paraId="375BE305" w14:textId="77777777" w:rsidR="00DC4BA5" w:rsidRDefault="00DC4BA5" w:rsidP="00F63351">
      <w:pPr>
        <w:rPr>
          <w:sz w:val="24"/>
          <w:szCs w:val="24"/>
        </w:rPr>
      </w:pPr>
    </w:p>
    <w:p w14:paraId="5B20FCB9" w14:textId="77777777" w:rsidR="00DC4BA5" w:rsidRDefault="00DC4BA5" w:rsidP="00F63351">
      <w:pPr>
        <w:rPr>
          <w:sz w:val="24"/>
          <w:szCs w:val="24"/>
        </w:rPr>
      </w:pPr>
    </w:p>
    <w:p w14:paraId="1B8C311B" w14:textId="77777777" w:rsidR="00DC4BA5" w:rsidRDefault="00DC4BA5" w:rsidP="00F63351">
      <w:pPr>
        <w:rPr>
          <w:sz w:val="24"/>
          <w:szCs w:val="24"/>
        </w:rPr>
      </w:pPr>
    </w:p>
    <w:p w14:paraId="6C44A1DC" w14:textId="77777777" w:rsidR="00DC4BA5" w:rsidRDefault="00DC4BA5" w:rsidP="00F63351">
      <w:pPr>
        <w:rPr>
          <w:sz w:val="24"/>
          <w:szCs w:val="24"/>
        </w:rPr>
      </w:pPr>
    </w:p>
    <w:p w14:paraId="200278F3" w14:textId="77777777" w:rsidR="00DC4BA5" w:rsidRDefault="00DC4BA5" w:rsidP="00F63351">
      <w:pPr>
        <w:rPr>
          <w:sz w:val="24"/>
          <w:szCs w:val="24"/>
        </w:rPr>
      </w:pPr>
    </w:p>
    <w:p w14:paraId="3C56E04D" w14:textId="19E6B7DB" w:rsidR="001330D4" w:rsidRPr="00DC4BA5" w:rsidRDefault="00F63351" w:rsidP="00DC4BA5">
      <w:pPr>
        <w:rPr>
          <w:sz w:val="24"/>
          <w:szCs w:val="24"/>
        </w:rPr>
      </w:pPr>
      <w:r>
        <w:rPr>
          <w:sz w:val="24"/>
          <w:szCs w:val="24"/>
        </w:rPr>
        <w:br w:type="page"/>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1330D4" w:rsidRPr="00BC67DA" w14:paraId="354454C1" w14:textId="77777777" w:rsidTr="009254B5">
        <w:tc>
          <w:tcPr>
            <w:tcW w:w="5000" w:type="pct"/>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C2D69B" w:themeFill="accent3" w:themeFillTint="99"/>
          </w:tcPr>
          <w:p w14:paraId="6BE7C382" w14:textId="77777777" w:rsidR="001330D4" w:rsidRPr="00DC4BA5" w:rsidRDefault="001330D4" w:rsidP="001330D4">
            <w:pPr>
              <w:autoSpaceDE w:val="0"/>
              <w:autoSpaceDN w:val="0"/>
              <w:adjustRightInd w:val="0"/>
              <w:ind w:left="360" w:hanging="360"/>
              <w:jc w:val="center"/>
              <w:rPr>
                <w:rFonts w:cs="ComicSansMS"/>
                <w:b/>
                <w:sz w:val="28"/>
                <w:szCs w:val="28"/>
              </w:rPr>
            </w:pPr>
            <w:r w:rsidRPr="00DC4BA5">
              <w:rPr>
                <w:rFonts w:cs="ComicSansMS,Bold"/>
                <w:b/>
                <w:bCs/>
                <w:sz w:val="28"/>
                <w:szCs w:val="28"/>
              </w:rPr>
              <w:lastRenderedPageBreak/>
              <w:t>COMMUNITY AWARENESS OF PREVENTION EFFORTS</w:t>
            </w:r>
          </w:p>
        </w:tc>
      </w:tr>
      <w:tr w:rsidR="001330D4" w14:paraId="43189159" w14:textId="77777777" w:rsidTr="009254B5">
        <w:tc>
          <w:tcPr>
            <w:tcW w:w="5000" w:type="pct"/>
          </w:tcPr>
          <w:p w14:paraId="1C5D51D1" w14:textId="77777777" w:rsidR="001330D4" w:rsidRPr="00F949CC" w:rsidRDefault="001330D4" w:rsidP="00EA1050">
            <w:pPr>
              <w:pStyle w:val="ListParagraph"/>
              <w:numPr>
                <w:ilvl w:val="0"/>
                <w:numId w:val="11"/>
              </w:numPr>
              <w:autoSpaceDE w:val="0"/>
              <w:autoSpaceDN w:val="0"/>
              <w:adjustRightInd w:val="0"/>
              <w:spacing w:after="120"/>
              <w:ind w:left="360"/>
              <w:rPr>
                <w:rFonts w:cs="ComicSansMS"/>
              </w:rPr>
            </w:pPr>
            <w:r w:rsidRPr="00F949CC">
              <w:rPr>
                <w:rFonts w:cs="ComicSansMS"/>
              </w:rPr>
              <w:t xml:space="preserve"> (Bes</w:t>
            </w:r>
            <w:r>
              <w:rPr>
                <w:rFonts w:cs="ComicSansMS"/>
              </w:rPr>
              <w:t xml:space="preserve">ides the OSAP funding) what </w:t>
            </w:r>
            <w:r w:rsidRPr="00F949CC">
              <w:rPr>
                <w:rFonts w:cs="ComicSansMS"/>
              </w:rPr>
              <w:t xml:space="preserve">existing prevention efforts are available in your </w:t>
            </w:r>
            <w:r>
              <w:rPr>
                <w:rFonts w:cs="ComicSansMS"/>
              </w:rPr>
              <w:t>community for prescription opioid misuse</w:t>
            </w:r>
            <w:r w:rsidRPr="00F949CC">
              <w:rPr>
                <w:rFonts w:cs="ComicSansMS"/>
              </w:rPr>
              <w:t xml:space="preserve">? </w:t>
            </w:r>
          </w:p>
        </w:tc>
      </w:tr>
      <w:tr w:rsidR="001330D4" w14:paraId="55EE3F96" w14:textId="77777777" w:rsidTr="009254B5">
        <w:tc>
          <w:tcPr>
            <w:tcW w:w="5000" w:type="pct"/>
          </w:tcPr>
          <w:p w14:paraId="208CD5AE" w14:textId="77777777" w:rsidR="001330D4" w:rsidRDefault="001330D4" w:rsidP="001330D4">
            <w:pPr>
              <w:autoSpaceDE w:val="0"/>
              <w:autoSpaceDN w:val="0"/>
              <w:adjustRightInd w:val="0"/>
              <w:rPr>
                <w:rFonts w:cs="ComicSansMS"/>
              </w:rPr>
            </w:pPr>
          </w:p>
        </w:tc>
      </w:tr>
      <w:tr w:rsidR="001330D4" w14:paraId="172C9930" w14:textId="77777777" w:rsidTr="009254B5">
        <w:tc>
          <w:tcPr>
            <w:tcW w:w="5000" w:type="pct"/>
          </w:tcPr>
          <w:p w14:paraId="300A535B" w14:textId="77777777" w:rsidR="001330D4" w:rsidRPr="00F949CC" w:rsidRDefault="001330D4" w:rsidP="00EA1050">
            <w:pPr>
              <w:pStyle w:val="ListParagraph"/>
              <w:numPr>
                <w:ilvl w:val="0"/>
                <w:numId w:val="11"/>
              </w:numPr>
              <w:autoSpaceDE w:val="0"/>
              <w:autoSpaceDN w:val="0"/>
              <w:adjustRightInd w:val="0"/>
              <w:spacing w:after="120"/>
              <w:ind w:left="360"/>
              <w:rPr>
                <w:rFonts w:cs="ComicSansMS"/>
              </w:rPr>
            </w:pPr>
            <w:r w:rsidRPr="00F949CC">
              <w:rPr>
                <w:rFonts w:cs="ComicSansMS"/>
              </w:rPr>
              <w:t>Who do these programs serve? (For example, individuals of a certain age group,</w:t>
            </w:r>
            <w:r w:rsidRPr="00F949CC">
              <w:rPr>
                <w:rFonts w:cs="ComicSansMS,Bold"/>
                <w:bCs/>
              </w:rPr>
              <w:t xml:space="preserve"> </w:t>
            </w:r>
            <w:r w:rsidRPr="00F949CC">
              <w:rPr>
                <w:rFonts w:cs="ComicSansMS"/>
              </w:rPr>
              <w:t xml:space="preserve">ethnicity, </w:t>
            </w:r>
            <w:proofErr w:type="spellStart"/>
            <w:r w:rsidRPr="00F949CC">
              <w:rPr>
                <w:rFonts w:cs="ComicSansMS"/>
              </w:rPr>
              <w:t>etc</w:t>
            </w:r>
            <w:proofErr w:type="spellEnd"/>
          </w:p>
        </w:tc>
      </w:tr>
      <w:tr w:rsidR="001330D4" w14:paraId="2A26E419" w14:textId="77777777" w:rsidTr="009254B5">
        <w:tc>
          <w:tcPr>
            <w:tcW w:w="5000" w:type="pct"/>
          </w:tcPr>
          <w:p w14:paraId="24FD72B9" w14:textId="77777777" w:rsidR="001330D4" w:rsidRDefault="001330D4" w:rsidP="001330D4">
            <w:pPr>
              <w:autoSpaceDE w:val="0"/>
              <w:autoSpaceDN w:val="0"/>
              <w:adjustRightInd w:val="0"/>
              <w:rPr>
                <w:rFonts w:cs="ComicSansMS"/>
              </w:rPr>
            </w:pPr>
          </w:p>
        </w:tc>
      </w:tr>
      <w:tr w:rsidR="001330D4" w14:paraId="4D9F59B4" w14:textId="77777777" w:rsidTr="009254B5">
        <w:tc>
          <w:tcPr>
            <w:tcW w:w="5000" w:type="pct"/>
          </w:tcPr>
          <w:p w14:paraId="31095219" w14:textId="77777777" w:rsidR="001330D4" w:rsidRPr="00F949CC" w:rsidRDefault="001330D4" w:rsidP="00EA1050">
            <w:pPr>
              <w:pStyle w:val="ListParagraph"/>
              <w:numPr>
                <w:ilvl w:val="0"/>
                <w:numId w:val="11"/>
              </w:numPr>
              <w:autoSpaceDE w:val="0"/>
              <w:autoSpaceDN w:val="0"/>
              <w:adjustRightInd w:val="0"/>
              <w:spacing w:after="120"/>
              <w:ind w:left="360"/>
              <w:rPr>
                <w:rFonts w:cs="ComicSansMS"/>
              </w:rPr>
            </w:pPr>
            <w:r w:rsidRPr="00F949CC">
              <w:rPr>
                <w:rFonts w:cs="ComicSansMS"/>
              </w:rPr>
              <w:t xml:space="preserve">What segments of the </w:t>
            </w:r>
            <w:r>
              <w:rPr>
                <w:rFonts w:cs="ComicSansMS"/>
              </w:rPr>
              <w:t>community</w:t>
            </w:r>
            <w:r w:rsidRPr="00F949CC">
              <w:rPr>
                <w:rFonts w:cs="ComicSansMS"/>
              </w:rPr>
              <w:t xml:space="preserve"> are inaccessible to these efforts/services?  (For example, individuals of a certain age group, ethnicity, income level, geographic region, etc.)</w:t>
            </w:r>
          </w:p>
        </w:tc>
      </w:tr>
      <w:tr w:rsidR="001330D4" w14:paraId="6240939E" w14:textId="77777777" w:rsidTr="009254B5">
        <w:tc>
          <w:tcPr>
            <w:tcW w:w="5000" w:type="pct"/>
          </w:tcPr>
          <w:p w14:paraId="7541394F" w14:textId="77777777" w:rsidR="001330D4" w:rsidRDefault="001330D4" w:rsidP="001330D4">
            <w:pPr>
              <w:autoSpaceDE w:val="0"/>
              <w:autoSpaceDN w:val="0"/>
              <w:adjustRightInd w:val="0"/>
              <w:rPr>
                <w:rFonts w:cs="ComicSansMS"/>
              </w:rPr>
            </w:pPr>
          </w:p>
        </w:tc>
      </w:tr>
      <w:tr w:rsidR="001330D4" w14:paraId="647F4AB9" w14:textId="77777777" w:rsidTr="009254B5">
        <w:tc>
          <w:tcPr>
            <w:tcW w:w="5000" w:type="pct"/>
          </w:tcPr>
          <w:p w14:paraId="626C016B" w14:textId="77777777" w:rsidR="001330D4" w:rsidRPr="00BC67DA" w:rsidRDefault="001330D4" w:rsidP="00EA1050">
            <w:pPr>
              <w:pStyle w:val="ListParagraph"/>
              <w:numPr>
                <w:ilvl w:val="0"/>
                <w:numId w:val="11"/>
              </w:numPr>
              <w:autoSpaceDE w:val="0"/>
              <w:autoSpaceDN w:val="0"/>
              <w:adjustRightInd w:val="0"/>
              <w:spacing w:after="120"/>
              <w:ind w:left="360"/>
              <w:rPr>
                <w:rFonts w:cs="ComicSansMS,Bold"/>
                <w:bCs/>
              </w:rPr>
            </w:pPr>
            <w:r w:rsidRPr="00BC67DA">
              <w:rPr>
                <w:rFonts w:cs="ComicSansMS,Bold"/>
                <w:bCs/>
              </w:rPr>
              <w:t xml:space="preserve">How long have these prevention efforts been going on in your </w:t>
            </w:r>
            <w:r>
              <w:rPr>
                <w:rFonts w:cs="ComicSansMS,Bold"/>
                <w:bCs/>
              </w:rPr>
              <w:t>community</w:t>
            </w:r>
            <w:r w:rsidRPr="00BC67DA">
              <w:rPr>
                <w:rFonts w:cs="ComicSansMS,Bold"/>
                <w:bCs/>
              </w:rPr>
              <w:t>?</w:t>
            </w:r>
          </w:p>
        </w:tc>
      </w:tr>
      <w:tr w:rsidR="001330D4" w14:paraId="18FFBEB4" w14:textId="77777777" w:rsidTr="009254B5">
        <w:tc>
          <w:tcPr>
            <w:tcW w:w="5000" w:type="pct"/>
          </w:tcPr>
          <w:p w14:paraId="026287C8" w14:textId="77777777" w:rsidR="001330D4" w:rsidRDefault="001330D4" w:rsidP="001330D4">
            <w:pPr>
              <w:autoSpaceDE w:val="0"/>
              <w:autoSpaceDN w:val="0"/>
              <w:adjustRightInd w:val="0"/>
              <w:rPr>
                <w:rFonts w:cs="ComicSansMS"/>
              </w:rPr>
            </w:pPr>
          </w:p>
        </w:tc>
      </w:tr>
      <w:tr w:rsidR="001330D4" w14:paraId="0EF54E88" w14:textId="77777777" w:rsidTr="009254B5">
        <w:tc>
          <w:tcPr>
            <w:tcW w:w="5000" w:type="pct"/>
          </w:tcPr>
          <w:p w14:paraId="2643B7F7" w14:textId="77777777" w:rsidR="001330D4" w:rsidRPr="00BC67DA" w:rsidRDefault="001330D4" w:rsidP="00EA1050">
            <w:pPr>
              <w:pStyle w:val="ListParagraph"/>
              <w:numPr>
                <w:ilvl w:val="0"/>
                <w:numId w:val="11"/>
              </w:numPr>
              <w:autoSpaceDE w:val="0"/>
              <w:autoSpaceDN w:val="0"/>
              <w:adjustRightInd w:val="0"/>
              <w:spacing w:after="120"/>
              <w:ind w:left="360"/>
              <w:rPr>
                <w:rFonts w:cs="ComicSansMS"/>
              </w:rPr>
            </w:pPr>
            <w:r w:rsidRPr="00BC67DA">
              <w:rPr>
                <w:rFonts w:cs="ComicSansMS"/>
              </w:rPr>
              <w:t xml:space="preserve">How aware are people in your </w:t>
            </w:r>
            <w:r>
              <w:rPr>
                <w:rFonts w:cs="ComicSansMS"/>
              </w:rPr>
              <w:t>community</w:t>
            </w:r>
            <w:r w:rsidRPr="00BC67DA">
              <w:rPr>
                <w:rFonts w:cs="ComicSansMS"/>
              </w:rPr>
              <w:t xml:space="preserve"> of these prevention efforts?</w:t>
            </w:r>
          </w:p>
        </w:tc>
      </w:tr>
      <w:tr w:rsidR="001330D4" w14:paraId="6CED7428" w14:textId="77777777" w:rsidTr="009254B5">
        <w:tc>
          <w:tcPr>
            <w:tcW w:w="5000" w:type="pct"/>
          </w:tcPr>
          <w:p w14:paraId="73D27C0A" w14:textId="77777777" w:rsidR="001330D4" w:rsidRDefault="001330D4" w:rsidP="001330D4">
            <w:pPr>
              <w:autoSpaceDE w:val="0"/>
              <w:autoSpaceDN w:val="0"/>
              <w:adjustRightInd w:val="0"/>
              <w:rPr>
                <w:rFonts w:cs="ComicSansMS"/>
              </w:rPr>
            </w:pPr>
          </w:p>
        </w:tc>
      </w:tr>
      <w:tr w:rsidR="001330D4" w14:paraId="20568065" w14:textId="77777777" w:rsidTr="009254B5">
        <w:tc>
          <w:tcPr>
            <w:tcW w:w="5000" w:type="pct"/>
          </w:tcPr>
          <w:p w14:paraId="6C8E0B5B" w14:textId="77777777" w:rsidR="001330D4" w:rsidRPr="00BC67DA" w:rsidRDefault="001330D4" w:rsidP="00EA1050">
            <w:pPr>
              <w:pStyle w:val="ListParagraph"/>
              <w:numPr>
                <w:ilvl w:val="0"/>
                <w:numId w:val="11"/>
              </w:numPr>
              <w:autoSpaceDE w:val="0"/>
              <w:autoSpaceDN w:val="0"/>
              <w:adjustRightInd w:val="0"/>
              <w:spacing w:after="120"/>
              <w:ind w:left="360"/>
              <w:rPr>
                <w:rFonts w:cs="ComicSansMS"/>
              </w:rPr>
            </w:pPr>
            <w:r w:rsidRPr="00BC67DA">
              <w:rPr>
                <w:rFonts w:cs="ComicSansMS"/>
              </w:rPr>
              <w:t>What are the strengths and weakness of these prevention efforts?</w:t>
            </w:r>
          </w:p>
        </w:tc>
      </w:tr>
      <w:tr w:rsidR="001330D4" w14:paraId="5A5253C5" w14:textId="77777777" w:rsidTr="009254B5">
        <w:tc>
          <w:tcPr>
            <w:tcW w:w="5000" w:type="pct"/>
          </w:tcPr>
          <w:p w14:paraId="3188708B" w14:textId="77777777" w:rsidR="001330D4" w:rsidRDefault="001330D4" w:rsidP="001330D4">
            <w:pPr>
              <w:autoSpaceDE w:val="0"/>
              <w:autoSpaceDN w:val="0"/>
              <w:adjustRightInd w:val="0"/>
              <w:rPr>
                <w:rFonts w:cs="ComicSansMS"/>
              </w:rPr>
            </w:pPr>
          </w:p>
        </w:tc>
      </w:tr>
      <w:tr w:rsidR="001330D4" w14:paraId="6B5616B0" w14:textId="77777777" w:rsidTr="009254B5">
        <w:tc>
          <w:tcPr>
            <w:tcW w:w="5000" w:type="pct"/>
          </w:tcPr>
          <w:p w14:paraId="23648D27" w14:textId="77777777" w:rsidR="001330D4" w:rsidRDefault="001330D4" w:rsidP="00EA1050">
            <w:pPr>
              <w:pStyle w:val="ListParagraph"/>
              <w:numPr>
                <w:ilvl w:val="0"/>
                <w:numId w:val="11"/>
              </w:numPr>
              <w:autoSpaceDE w:val="0"/>
              <w:autoSpaceDN w:val="0"/>
              <w:adjustRightInd w:val="0"/>
              <w:ind w:left="360"/>
              <w:rPr>
                <w:rFonts w:cs="ComicSansMS"/>
              </w:rPr>
            </w:pPr>
            <w:r w:rsidRPr="00BC67DA">
              <w:rPr>
                <w:rFonts w:cs="ComicSansMS"/>
              </w:rPr>
              <w:t>What formal or informal policies, pr</w:t>
            </w:r>
            <w:r>
              <w:rPr>
                <w:rFonts w:cs="ComicSansMS"/>
              </w:rPr>
              <w:t>actices and laws related to these</w:t>
            </w:r>
            <w:r w:rsidRPr="00BC67DA">
              <w:rPr>
                <w:rFonts w:cs="ComicSansMS"/>
              </w:rPr>
              <w:t xml:space="preserve"> issue</w:t>
            </w:r>
            <w:r>
              <w:rPr>
                <w:rFonts w:cs="ComicSansMS"/>
              </w:rPr>
              <w:t>s</w:t>
            </w:r>
            <w:r w:rsidRPr="00BC67DA">
              <w:rPr>
                <w:rFonts w:cs="ComicSansMS"/>
              </w:rPr>
              <w:t xml:space="preserve"> are in place in your </w:t>
            </w:r>
            <w:r>
              <w:rPr>
                <w:rFonts w:cs="ComicSansMS"/>
              </w:rPr>
              <w:t>community</w:t>
            </w:r>
            <w:r w:rsidRPr="00BC67DA">
              <w:rPr>
                <w:rFonts w:cs="ComicSansMS"/>
              </w:rPr>
              <w:t xml:space="preserve">, and how long have they been in place? </w:t>
            </w:r>
          </w:p>
          <w:p w14:paraId="6387C9D0" w14:textId="77777777" w:rsidR="001330D4" w:rsidRPr="00BC67DA" w:rsidRDefault="001330D4" w:rsidP="001330D4">
            <w:pPr>
              <w:pStyle w:val="ListParagraph"/>
              <w:autoSpaceDE w:val="0"/>
              <w:autoSpaceDN w:val="0"/>
              <w:adjustRightInd w:val="0"/>
              <w:ind w:left="360"/>
              <w:rPr>
                <w:rFonts w:cs="ComicSansMS"/>
              </w:rPr>
            </w:pPr>
            <w:r>
              <w:rPr>
                <w:rFonts w:cs="ComicSansMS"/>
              </w:rPr>
              <w:t>EXAMPLE: A</w:t>
            </w:r>
            <w:r w:rsidRPr="00BC67DA">
              <w:rPr>
                <w:rFonts w:cs="ComicSansMS"/>
              </w:rPr>
              <w:t xml:space="preserve"> “formal” policy would be established policies within schools, police departments, or courts.  An example of “informal” would be similar to the police not responding to calls from a particular part of town, etc.)  Are there segments of the </w:t>
            </w:r>
            <w:r>
              <w:rPr>
                <w:rFonts w:cs="ComicSansMS"/>
              </w:rPr>
              <w:t>community</w:t>
            </w:r>
            <w:r w:rsidRPr="00BC67DA">
              <w:rPr>
                <w:rFonts w:cs="ComicSansMS"/>
              </w:rPr>
              <w:t xml:space="preserve"> for which these policies, practices and laws may not apply? (</w:t>
            </w:r>
            <w:proofErr w:type="gramStart"/>
            <w:r w:rsidRPr="00BC67DA">
              <w:rPr>
                <w:rFonts w:cs="ComicSansMS"/>
              </w:rPr>
              <w:t>e</w:t>
            </w:r>
            <w:proofErr w:type="gramEnd"/>
            <w:r w:rsidRPr="00BC67DA">
              <w:rPr>
                <w:rFonts w:cs="ComicSansMS"/>
              </w:rPr>
              <w:t>.g., due to socioeconomic status, ethnicity, age, etc.)</w:t>
            </w:r>
          </w:p>
        </w:tc>
      </w:tr>
      <w:tr w:rsidR="001330D4" w14:paraId="2ACA089C" w14:textId="77777777" w:rsidTr="009254B5">
        <w:tc>
          <w:tcPr>
            <w:tcW w:w="5000" w:type="pct"/>
          </w:tcPr>
          <w:p w14:paraId="60B14DE1" w14:textId="77777777" w:rsidR="001330D4" w:rsidRDefault="001330D4" w:rsidP="001330D4">
            <w:pPr>
              <w:autoSpaceDE w:val="0"/>
              <w:autoSpaceDN w:val="0"/>
              <w:adjustRightInd w:val="0"/>
              <w:rPr>
                <w:rFonts w:cs="ComicSansMS"/>
              </w:rPr>
            </w:pPr>
          </w:p>
          <w:p w14:paraId="0D0598F8" w14:textId="77777777" w:rsidR="001330D4" w:rsidRDefault="001330D4" w:rsidP="001330D4">
            <w:pPr>
              <w:autoSpaceDE w:val="0"/>
              <w:autoSpaceDN w:val="0"/>
              <w:adjustRightInd w:val="0"/>
              <w:rPr>
                <w:rFonts w:cs="ComicSansMS"/>
              </w:rPr>
            </w:pPr>
          </w:p>
        </w:tc>
      </w:tr>
      <w:tr w:rsidR="001330D4" w14:paraId="0CC4B76D" w14:textId="77777777" w:rsidTr="009254B5">
        <w:tc>
          <w:tcPr>
            <w:tcW w:w="5000" w:type="pct"/>
          </w:tcPr>
          <w:p w14:paraId="23B90A16" w14:textId="77777777" w:rsidR="001330D4" w:rsidRPr="00BC67DA" w:rsidRDefault="001330D4" w:rsidP="00EA1050">
            <w:pPr>
              <w:pStyle w:val="ListParagraph"/>
              <w:numPr>
                <w:ilvl w:val="0"/>
                <w:numId w:val="11"/>
              </w:numPr>
              <w:autoSpaceDE w:val="0"/>
              <w:autoSpaceDN w:val="0"/>
              <w:adjustRightInd w:val="0"/>
              <w:spacing w:after="120"/>
              <w:ind w:left="360"/>
              <w:rPr>
                <w:rFonts w:cs="ComicSansMS"/>
              </w:rPr>
            </w:pPr>
            <w:r w:rsidRPr="00BC67DA">
              <w:rPr>
                <w:rFonts w:cs="ComicSansMS"/>
              </w:rPr>
              <w:t xml:space="preserve">How do </w:t>
            </w:r>
            <w:r>
              <w:rPr>
                <w:rFonts w:cs="ComicSansMS"/>
              </w:rPr>
              <w:t>community</w:t>
            </w:r>
            <w:r w:rsidRPr="00BC67DA">
              <w:rPr>
                <w:rFonts w:cs="ComicSansMS"/>
              </w:rPr>
              <w:t xml:space="preserve"> residents view these policies, practices and laws?</w:t>
            </w:r>
          </w:p>
        </w:tc>
      </w:tr>
      <w:tr w:rsidR="001330D4" w14:paraId="0E8C1E0F" w14:textId="77777777" w:rsidTr="009254B5">
        <w:tc>
          <w:tcPr>
            <w:tcW w:w="5000" w:type="pct"/>
          </w:tcPr>
          <w:p w14:paraId="71BD845F" w14:textId="77777777" w:rsidR="001330D4" w:rsidRDefault="001330D4" w:rsidP="001330D4">
            <w:pPr>
              <w:autoSpaceDE w:val="0"/>
              <w:autoSpaceDN w:val="0"/>
              <w:adjustRightInd w:val="0"/>
              <w:rPr>
                <w:rFonts w:cs="ComicSansMS"/>
              </w:rPr>
            </w:pPr>
          </w:p>
        </w:tc>
      </w:tr>
    </w:tbl>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D6E3BC" w:themeFill="accent3" w:themeFillTint="66"/>
        <w:tblCellMar>
          <w:top w:w="43" w:type="dxa"/>
          <w:left w:w="115" w:type="dxa"/>
          <w:right w:w="115" w:type="dxa"/>
        </w:tblCellMar>
        <w:tblLook w:val="0000" w:firstRow="0" w:lastRow="0" w:firstColumn="0" w:lastColumn="0" w:noHBand="0" w:noVBand="0"/>
      </w:tblPr>
      <w:tblGrid>
        <w:gridCol w:w="1147"/>
        <w:gridCol w:w="1147"/>
        <w:gridCol w:w="1147"/>
        <w:gridCol w:w="1146"/>
        <w:gridCol w:w="1146"/>
        <w:gridCol w:w="1146"/>
        <w:gridCol w:w="417"/>
        <w:gridCol w:w="730"/>
        <w:gridCol w:w="1146"/>
        <w:gridCol w:w="1138"/>
      </w:tblGrid>
      <w:tr w:rsidR="001330D4" w:rsidRPr="00CE3A94" w14:paraId="0720F878" w14:textId="77777777" w:rsidTr="009254B5">
        <w:tc>
          <w:tcPr>
            <w:tcW w:w="5000" w:type="pct"/>
            <w:gridSpan w:val="10"/>
            <w:shd w:val="clear" w:color="auto" w:fill="EAF1DD" w:themeFill="accent3" w:themeFillTint="33"/>
          </w:tcPr>
          <w:p w14:paraId="3069EE81" w14:textId="77777777" w:rsidR="001330D4" w:rsidRPr="00DC4BA5" w:rsidRDefault="001330D4" w:rsidP="001330D4">
            <w:pPr>
              <w:autoSpaceDE w:val="0"/>
              <w:autoSpaceDN w:val="0"/>
              <w:adjustRightInd w:val="0"/>
              <w:spacing w:after="0"/>
              <w:ind w:left="65"/>
              <w:rPr>
                <w:rFonts w:cs="ComicSansMS"/>
                <w:b/>
              </w:rPr>
            </w:pPr>
            <w:r w:rsidRPr="00DC4BA5">
              <w:rPr>
                <w:rFonts w:cs="ComicSansMS"/>
                <w:b/>
              </w:rPr>
              <w:t>Overall, how ready is your community of these problems and efforts to solve them?</w:t>
            </w:r>
          </w:p>
          <w:p w14:paraId="6AEFA885" w14:textId="77777777" w:rsidR="001330D4" w:rsidRPr="00810435" w:rsidRDefault="001330D4" w:rsidP="001330D4">
            <w:pPr>
              <w:autoSpaceDE w:val="0"/>
              <w:autoSpaceDN w:val="0"/>
              <w:adjustRightInd w:val="0"/>
              <w:spacing w:after="0"/>
              <w:ind w:left="65"/>
              <w:rPr>
                <w:rFonts w:cs="ComicSansMS"/>
                <w:sz w:val="24"/>
                <w:szCs w:val="24"/>
              </w:rPr>
            </w:pPr>
            <w:r w:rsidRPr="00DC4BA5">
              <w:rPr>
                <w:rFonts w:cs="ComicSansMS"/>
              </w:rPr>
              <w:t>Using the nine stages of readiness (9 point scale), assign a score for your community.</w:t>
            </w:r>
            <w:r w:rsidRPr="00C96D2D">
              <w:rPr>
                <w:rFonts w:cs="ComicSansMS"/>
                <w:sz w:val="24"/>
                <w:szCs w:val="24"/>
              </w:rPr>
              <w:t xml:space="preserve">  </w:t>
            </w:r>
          </w:p>
        </w:tc>
      </w:tr>
      <w:tr w:rsidR="001330D4" w:rsidRPr="00545B81" w14:paraId="46839CEC" w14:textId="77777777" w:rsidTr="009254B5">
        <w:trPr>
          <w:cantSplit/>
          <w:trHeight w:val="2061"/>
        </w:trPr>
        <w:tc>
          <w:tcPr>
            <w:tcW w:w="556" w:type="pct"/>
            <w:shd w:val="clear" w:color="auto" w:fill="auto"/>
            <w:textDirection w:val="btLr"/>
          </w:tcPr>
          <w:p w14:paraId="16E8DAB4"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w:t>
            </w:r>
            <w:r>
              <w:rPr>
                <w:rFonts w:cs="ComicSansMS"/>
              </w:rPr>
              <w:t xml:space="preserve">ommunity </w:t>
            </w:r>
            <w:r w:rsidRPr="00545B81">
              <w:rPr>
                <w:rFonts w:cs="ComicSansMS"/>
              </w:rPr>
              <w:t>Tolerance/</w:t>
            </w:r>
          </w:p>
          <w:p w14:paraId="7E1AED5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No Knowledge </w:t>
            </w:r>
          </w:p>
        </w:tc>
        <w:tc>
          <w:tcPr>
            <w:tcW w:w="556" w:type="pct"/>
            <w:shd w:val="clear" w:color="auto" w:fill="auto"/>
            <w:textDirection w:val="btLr"/>
          </w:tcPr>
          <w:p w14:paraId="6A0F835C"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Denial</w:t>
            </w:r>
          </w:p>
        </w:tc>
        <w:tc>
          <w:tcPr>
            <w:tcW w:w="556" w:type="pct"/>
            <w:shd w:val="clear" w:color="auto" w:fill="auto"/>
            <w:textDirection w:val="btLr"/>
          </w:tcPr>
          <w:p w14:paraId="702F4426"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Vague Awareness </w:t>
            </w:r>
          </w:p>
        </w:tc>
        <w:tc>
          <w:tcPr>
            <w:tcW w:w="556" w:type="pct"/>
            <w:shd w:val="clear" w:color="auto" w:fill="auto"/>
            <w:textDirection w:val="btLr"/>
          </w:tcPr>
          <w:p w14:paraId="60565CF0"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Preplanning</w:t>
            </w:r>
          </w:p>
          <w:p w14:paraId="6C385C32" w14:textId="77777777" w:rsidR="001330D4" w:rsidRPr="00545B81" w:rsidRDefault="001330D4" w:rsidP="001330D4">
            <w:pPr>
              <w:autoSpaceDE w:val="0"/>
              <w:autoSpaceDN w:val="0"/>
              <w:adjustRightInd w:val="0"/>
              <w:spacing w:after="0" w:line="240" w:lineRule="auto"/>
              <w:ind w:left="65" w:right="113"/>
              <w:rPr>
                <w:rFonts w:cs="ComicSansMS"/>
              </w:rPr>
            </w:pPr>
          </w:p>
        </w:tc>
        <w:tc>
          <w:tcPr>
            <w:tcW w:w="556" w:type="pct"/>
            <w:shd w:val="clear" w:color="auto" w:fill="auto"/>
            <w:textDirection w:val="btLr"/>
          </w:tcPr>
          <w:p w14:paraId="4935D16A"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Preparation </w:t>
            </w:r>
          </w:p>
        </w:tc>
        <w:tc>
          <w:tcPr>
            <w:tcW w:w="556" w:type="pct"/>
            <w:shd w:val="clear" w:color="auto" w:fill="auto"/>
            <w:textDirection w:val="btLr"/>
          </w:tcPr>
          <w:p w14:paraId="30AFB509"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Initiation</w:t>
            </w:r>
          </w:p>
        </w:tc>
        <w:tc>
          <w:tcPr>
            <w:tcW w:w="556" w:type="pct"/>
            <w:gridSpan w:val="2"/>
            <w:shd w:val="clear" w:color="auto" w:fill="auto"/>
            <w:textDirection w:val="btLr"/>
          </w:tcPr>
          <w:p w14:paraId="5FC0F8D4" w14:textId="7FDF50AE"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w:t>
            </w:r>
            <w:r>
              <w:rPr>
                <w:rFonts w:cs="ComicSansMS"/>
              </w:rPr>
              <w:t>nstitutionalization/</w:t>
            </w:r>
            <w:r w:rsidR="004829AD">
              <w:rPr>
                <w:rFonts w:cs="ComicSansMS"/>
              </w:rPr>
              <w:t xml:space="preserve"> </w:t>
            </w:r>
            <w:r>
              <w:rPr>
                <w:rFonts w:cs="ComicSansMS"/>
              </w:rPr>
              <w:t>Stabilization</w:t>
            </w:r>
          </w:p>
        </w:tc>
        <w:tc>
          <w:tcPr>
            <w:tcW w:w="556" w:type="pct"/>
            <w:shd w:val="clear" w:color="auto" w:fill="auto"/>
            <w:textDirection w:val="btLr"/>
          </w:tcPr>
          <w:p w14:paraId="0916BFB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Confirmation/ Expansion</w:t>
            </w:r>
          </w:p>
        </w:tc>
        <w:tc>
          <w:tcPr>
            <w:tcW w:w="556" w:type="pct"/>
            <w:shd w:val="clear" w:color="auto" w:fill="auto"/>
            <w:textDirection w:val="btLr"/>
          </w:tcPr>
          <w:p w14:paraId="48C4F1F8"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Professionalization</w:t>
            </w:r>
          </w:p>
        </w:tc>
      </w:tr>
      <w:tr w:rsidR="001330D4" w:rsidRPr="00CE3A94" w14:paraId="122C3ADA" w14:textId="77777777" w:rsidTr="009254B5">
        <w:tc>
          <w:tcPr>
            <w:tcW w:w="556" w:type="pct"/>
            <w:shd w:val="clear" w:color="auto" w:fill="auto"/>
          </w:tcPr>
          <w:p w14:paraId="4227DDCE"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1</w:t>
            </w:r>
          </w:p>
        </w:tc>
        <w:tc>
          <w:tcPr>
            <w:tcW w:w="556" w:type="pct"/>
            <w:shd w:val="clear" w:color="auto" w:fill="auto"/>
          </w:tcPr>
          <w:p w14:paraId="0E74FA09"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2</w:t>
            </w:r>
          </w:p>
        </w:tc>
        <w:tc>
          <w:tcPr>
            <w:tcW w:w="556" w:type="pct"/>
            <w:shd w:val="clear" w:color="auto" w:fill="auto"/>
          </w:tcPr>
          <w:p w14:paraId="38A8E8B6"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3</w:t>
            </w:r>
          </w:p>
        </w:tc>
        <w:tc>
          <w:tcPr>
            <w:tcW w:w="556" w:type="pct"/>
            <w:shd w:val="clear" w:color="auto" w:fill="auto"/>
          </w:tcPr>
          <w:p w14:paraId="42F465DC"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4</w:t>
            </w:r>
          </w:p>
        </w:tc>
        <w:tc>
          <w:tcPr>
            <w:tcW w:w="556" w:type="pct"/>
            <w:shd w:val="clear" w:color="auto" w:fill="auto"/>
          </w:tcPr>
          <w:p w14:paraId="34F4774C"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5</w:t>
            </w:r>
          </w:p>
        </w:tc>
        <w:tc>
          <w:tcPr>
            <w:tcW w:w="556" w:type="pct"/>
            <w:shd w:val="clear" w:color="auto" w:fill="auto"/>
          </w:tcPr>
          <w:p w14:paraId="2191784D"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6</w:t>
            </w:r>
          </w:p>
        </w:tc>
        <w:tc>
          <w:tcPr>
            <w:tcW w:w="556" w:type="pct"/>
            <w:gridSpan w:val="2"/>
            <w:shd w:val="clear" w:color="auto" w:fill="auto"/>
          </w:tcPr>
          <w:p w14:paraId="64C0E5B5"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7</w:t>
            </w:r>
          </w:p>
        </w:tc>
        <w:tc>
          <w:tcPr>
            <w:tcW w:w="556" w:type="pct"/>
            <w:shd w:val="clear" w:color="auto" w:fill="auto"/>
          </w:tcPr>
          <w:p w14:paraId="57393262"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8</w:t>
            </w:r>
          </w:p>
        </w:tc>
        <w:tc>
          <w:tcPr>
            <w:tcW w:w="556" w:type="pct"/>
            <w:shd w:val="clear" w:color="auto" w:fill="auto"/>
          </w:tcPr>
          <w:p w14:paraId="484ECD71"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9</w:t>
            </w:r>
          </w:p>
        </w:tc>
      </w:tr>
      <w:tr w:rsidR="001330D4" w:rsidRPr="00CE3A94" w14:paraId="0D6B31FF" w14:textId="77777777" w:rsidTr="009254B5">
        <w:tc>
          <w:tcPr>
            <w:tcW w:w="3538" w:type="pct"/>
            <w:gridSpan w:val="7"/>
            <w:shd w:val="clear" w:color="auto" w:fill="EAF1DD" w:themeFill="accent3" w:themeFillTint="33"/>
          </w:tcPr>
          <w:p w14:paraId="45DA65A8" w14:textId="4327FB2A" w:rsidR="001330D4" w:rsidRPr="00CE3A94" w:rsidRDefault="001330D4" w:rsidP="00DC4BA5">
            <w:pPr>
              <w:keepNext/>
              <w:spacing w:after="60" w:line="240" w:lineRule="auto"/>
              <w:outlineLvl w:val="0"/>
              <w:rPr>
                <w:rFonts w:eastAsia="SimSun" w:cstheme="minorHAnsi"/>
                <w:b/>
                <w:bCs/>
                <w:kern w:val="32"/>
                <w:sz w:val="24"/>
                <w:szCs w:val="24"/>
                <w:lang w:eastAsia="zh-CN"/>
              </w:rPr>
            </w:pPr>
            <w:r w:rsidRPr="00CE3A94">
              <w:rPr>
                <w:rFonts w:eastAsia="SimSun" w:cstheme="minorHAnsi"/>
                <w:b/>
                <w:bCs/>
                <w:kern w:val="32"/>
                <w:sz w:val="24"/>
                <w:szCs w:val="24"/>
                <w:lang w:eastAsia="zh-CN"/>
              </w:rPr>
              <w:t xml:space="preserve">Community Awareness </w:t>
            </w:r>
          </w:p>
        </w:tc>
        <w:tc>
          <w:tcPr>
            <w:tcW w:w="1462" w:type="pct"/>
            <w:gridSpan w:val="3"/>
            <w:shd w:val="clear" w:color="auto" w:fill="EAF1DD" w:themeFill="accent3" w:themeFillTint="33"/>
          </w:tcPr>
          <w:p w14:paraId="667ABB2A" w14:textId="77777777" w:rsidR="001330D4" w:rsidRPr="00CE3A94" w:rsidRDefault="001330D4" w:rsidP="001330D4">
            <w:pPr>
              <w:keepNext/>
              <w:spacing w:after="60" w:line="240" w:lineRule="auto"/>
              <w:outlineLvl w:val="0"/>
              <w:rPr>
                <w:rFonts w:eastAsia="SimSun" w:cstheme="minorHAnsi"/>
                <w:bCs/>
                <w:kern w:val="32"/>
                <w:sz w:val="24"/>
                <w:szCs w:val="24"/>
                <w:lang w:eastAsia="zh-CN"/>
              </w:rPr>
            </w:pPr>
            <w:r w:rsidRPr="00CE3A94">
              <w:rPr>
                <w:rFonts w:eastAsia="SimSun" w:cstheme="minorHAnsi"/>
                <w:bCs/>
                <w:kern w:val="32"/>
                <w:sz w:val="24"/>
                <w:szCs w:val="24"/>
                <w:lang w:eastAsia="zh-CN"/>
              </w:rPr>
              <w:t>Score:</w:t>
            </w:r>
          </w:p>
        </w:tc>
      </w:tr>
    </w:tbl>
    <w:p w14:paraId="425736B2" w14:textId="77777777" w:rsidR="001330D4" w:rsidRDefault="001330D4" w:rsidP="001330D4">
      <w:pPr>
        <w:autoSpaceDE w:val="0"/>
        <w:autoSpaceDN w:val="0"/>
        <w:adjustRightInd w:val="0"/>
        <w:spacing w:after="0" w:line="240" w:lineRule="auto"/>
        <w:ind w:left="360" w:hanging="360"/>
        <w:rPr>
          <w:rFonts w:cs="ComicSansMS,Bold"/>
          <w:b/>
          <w:bCs/>
          <w:sz w:val="24"/>
          <w:szCs w:val="24"/>
        </w:rPr>
      </w:pPr>
    </w:p>
    <w:p w14:paraId="725E088D" w14:textId="77777777" w:rsidR="002A273C" w:rsidRDefault="002A273C" w:rsidP="001330D4">
      <w:pPr>
        <w:autoSpaceDE w:val="0"/>
        <w:autoSpaceDN w:val="0"/>
        <w:adjustRightInd w:val="0"/>
        <w:spacing w:after="0" w:line="240" w:lineRule="auto"/>
        <w:ind w:left="360" w:hanging="360"/>
        <w:rPr>
          <w:rFonts w:cs="ComicSansMS,Bold"/>
          <w:b/>
          <w:bCs/>
          <w:sz w:val="24"/>
          <w:szCs w:val="24"/>
        </w:rPr>
      </w:pPr>
    </w:p>
    <w:p w14:paraId="1C7B0D53" w14:textId="77777777" w:rsidR="002A273C" w:rsidRDefault="002A273C" w:rsidP="001330D4">
      <w:pPr>
        <w:autoSpaceDE w:val="0"/>
        <w:autoSpaceDN w:val="0"/>
        <w:adjustRightInd w:val="0"/>
        <w:spacing w:after="0" w:line="240" w:lineRule="auto"/>
        <w:ind w:left="360" w:hanging="360"/>
        <w:rPr>
          <w:rFonts w:cs="ComicSansMS,Bold"/>
          <w:b/>
          <w:bCs/>
          <w:sz w:val="24"/>
          <w:szCs w:val="24"/>
        </w:rPr>
      </w:pPr>
    </w:p>
    <w:p w14:paraId="6FDB5358" w14:textId="77777777" w:rsidR="00DC4BA5" w:rsidRDefault="00DC4BA5" w:rsidP="001330D4">
      <w:pPr>
        <w:autoSpaceDE w:val="0"/>
        <w:autoSpaceDN w:val="0"/>
        <w:adjustRightInd w:val="0"/>
        <w:spacing w:after="0" w:line="240" w:lineRule="auto"/>
        <w:ind w:left="360" w:hanging="360"/>
        <w:rPr>
          <w:rFonts w:cs="ComicSansMS,Bold"/>
          <w:b/>
          <w:bCs/>
          <w:sz w:val="24"/>
          <w:szCs w:val="24"/>
        </w:rPr>
      </w:pPr>
    </w:p>
    <w:p w14:paraId="4C19560C" w14:textId="77777777" w:rsidR="00DC4BA5" w:rsidRDefault="00DC4BA5" w:rsidP="001330D4">
      <w:pPr>
        <w:autoSpaceDE w:val="0"/>
        <w:autoSpaceDN w:val="0"/>
        <w:adjustRightInd w:val="0"/>
        <w:spacing w:after="0" w:line="240" w:lineRule="auto"/>
        <w:ind w:left="360" w:hanging="360"/>
        <w:rPr>
          <w:rFonts w:cs="ComicSansMS,Bold"/>
          <w:b/>
          <w:bCs/>
          <w:sz w:val="24"/>
          <w:szCs w:val="24"/>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1330D4" w:rsidRPr="00BC67DA" w14:paraId="18588A51" w14:textId="77777777" w:rsidTr="00AD3458">
        <w:tc>
          <w:tcPr>
            <w:tcW w:w="5000" w:type="pct"/>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C2D69B" w:themeFill="accent3" w:themeFillTint="99"/>
            <w:vAlign w:val="center"/>
          </w:tcPr>
          <w:p w14:paraId="26DA1B5D" w14:textId="77777777" w:rsidR="001330D4" w:rsidRPr="00DC4BA5" w:rsidRDefault="001330D4" w:rsidP="001330D4">
            <w:pPr>
              <w:autoSpaceDE w:val="0"/>
              <w:autoSpaceDN w:val="0"/>
              <w:adjustRightInd w:val="0"/>
              <w:ind w:left="360" w:hanging="360"/>
              <w:jc w:val="center"/>
              <w:rPr>
                <w:rFonts w:cs="ComicSansMS"/>
                <w:b/>
                <w:sz w:val="28"/>
                <w:szCs w:val="28"/>
              </w:rPr>
            </w:pPr>
            <w:r w:rsidRPr="00DC4BA5">
              <w:rPr>
                <w:rFonts w:cs="ComicSansMS,Bold"/>
                <w:b/>
                <w:bCs/>
                <w:sz w:val="28"/>
                <w:szCs w:val="28"/>
              </w:rPr>
              <w:lastRenderedPageBreak/>
              <w:t>LEADERSHIP</w:t>
            </w:r>
          </w:p>
        </w:tc>
      </w:tr>
      <w:tr w:rsidR="001330D4" w14:paraId="181099D9" w14:textId="77777777" w:rsidTr="00AD3458">
        <w:tc>
          <w:tcPr>
            <w:tcW w:w="5000" w:type="pct"/>
          </w:tcPr>
          <w:p w14:paraId="5D155FFF" w14:textId="77777777" w:rsidR="001330D4" w:rsidRPr="00F949CC" w:rsidRDefault="001330D4" w:rsidP="00EA1050">
            <w:pPr>
              <w:pStyle w:val="ListParagraph"/>
              <w:numPr>
                <w:ilvl w:val="0"/>
                <w:numId w:val="12"/>
              </w:numPr>
              <w:autoSpaceDE w:val="0"/>
              <w:autoSpaceDN w:val="0"/>
              <w:adjustRightInd w:val="0"/>
              <w:spacing w:after="120"/>
              <w:ind w:left="360"/>
              <w:rPr>
                <w:rFonts w:cs="ComicSansMS"/>
              </w:rPr>
            </w:pPr>
            <w:r w:rsidRPr="00F949CC">
              <w:rPr>
                <w:rFonts w:cs="ComicSansMS"/>
              </w:rPr>
              <w:t xml:space="preserve"> </w:t>
            </w:r>
            <w:r w:rsidRPr="00C0407A">
              <w:rPr>
                <w:rFonts w:cs="ComicSansMS"/>
              </w:rPr>
              <w:t xml:space="preserve">What leaders (if any) are critical to the success of this project?  </w:t>
            </w:r>
          </w:p>
        </w:tc>
      </w:tr>
      <w:tr w:rsidR="001330D4" w14:paraId="7F20925E" w14:textId="77777777" w:rsidTr="00AD3458">
        <w:tc>
          <w:tcPr>
            <w:tcW w:w="5000" w:type="pct"/>
          </w:tcPr>
          <w:p w14:paraId="4FEAD600" w14:textId="77777777" w:rsidR="001330D4" w:rsidRDefault="001330D4" w:rsidP="001330D4">
            <w:pPr>
              <w:autoSpaceDE w:val="0"/>
              <w:autoSpaceDN w:val="0"/>
              <w:adjustRightInd w:val="0"/>
              <w:rPr>
                <w:rFonts w:cs="ComicSansMS"/>
              </w:rPr>
            </w:pPr>
          </w:p>
        </w:tc>
      </w:tr>
      <w:tr w:rsidR="001330D4" w14:paraId="40DA4DBD" w14:textId="77777777" w:rsidTr="00AD3458">
        <w:tc>
          <w:tcPr>
            <w:tcW w:w="5000" w:type="pct"/>
          </w:tcPr>
          <w:p w14:paraId="1F9C0E38" w14:textId="77777777" w:rsidR="001330D4" w:rsidRPr="00F949CC" w:rsidRDefault="001330D4" w:rsidP="00EA1050">
            <w:pPr>
              <w:pStyle w:val="ListParagraph"/>
              <w:numPr>
                <w:ilvl w:val="0"/>
                <w:numId w:val="12"/>
              </w:numPr>
              <w:autoSpaceDE w:val="0"/>
              <w:autoSpaceDN w:val="0"/>
              <w:adjustRightInd w:val="0"/>
              <w:ind w:left="360"/>
              <w:rPr>
                <w:rFonts w:cs="ComicSansMS"/>
              </w:rPr>
            </w:pPr>
            <w:r w:rsidRPr="00C0407A">
              <w:rPr>
                <w:rFonts w:cs="ComicSansMS,Bold"/>
                <w:bCs/>
              </w:rPr>
              <w:t xml:space="preserve">How much of a concern </w:t>
            </w:r>
            <w:r>
              <w:rPr>
                <w:rFonts w:cs="ComicSansMS,Bold"/>
                <w:bCs/>
              </w:rPr>
              <w:t xml:space="preserve">is prescription opioid misuse </w:t>
            </w:r>
            <w:r w:rsidRPr="00C0407A">
              <w:rPr>
                <w:rFonts w:cs="ComicSansMS,Bold"/>
                <w:bCs/>
              </w:rPr>
              <w:t xml:space="preserve">to the leadership in your </w:t>
            </w:r>
            <w:r>
              <w:rPr>
                <w:rFonts w:cs="ComicSansMS,Bold"/>
                <w:bCs/>
              </w:rPr>
              <w:t>community</w:t>
            </w:r>
            <w:r w:rsidRPr="00C0407A">
              <w:rPr>
                <w:rFonts w:cs="ComicSansMS,Bold"/>
                <w:bCs/>
              </w:rPr>
              <w:t>?</w:t>
            </w:r>
          </w:p>
        </w:tc>
      </w:tr>
      <w:tr w:rsidR="001330D4" w14:paraId="1FD0C62E" w14:textId="77777777" w:rsidTr="00AD3458">
        <w:tc>
          <w:tcPr>
            <w:tcW w:w="5000" w:type="pct"/>
          </w:tcPr>
          <w:p w14:paraId="11E52BDF" w14:textId="77777777" w:rsidR="001330D4" w:rsidRDefault="001330D4" w:rsidP="001330D4">
            <w:pPr>
              <w:autoSpaceDE w:val="0"/>
              <w:autoSpaceDN w:val="0"/>
              <w:adjustRightInd w:val="0"/>
              <w:rPr>
                <w:rFonts w:cs="ComicSansMS"/>
              </w:rPr>
            </w:pPr>
          </w:p>
        </w:tc>
      </w:tr>
      <w:tr w:rsidR="001330D4" w14:paraId="35C99856" w14:textId="77777777" w:rsidTr="00AD3458">
        <w:tc>
          <w:tcPr>
            <w:tcW w:w="5000" w:type="pct"/>
          </w:tcPr>
          <w:p w14:paraId="274FA715" w14:textId="77777777" w:rsidR="001330D4" w:rsidRPr="00F949CC" w:rsidRDefault="001330D4" w:rsidP="00EA1050">
            <w:pPr>
              <w:pStyle w:val="ListParagraph"/>
              <w:numPr>
                <w:ilvl w:val="0"/>
                <w:numId w:val="12"/>
              </w:numPr>
              <w:autoSpaceDE w:val="0"/>
              <w:autoSpaceDN w:val="0"/>
              <w:adjustRightInd w:val="0"/>
              <w:ind w:left="360"/>
              <w:rPr>
                <w:rFonts w:cs="ComicSansMS"/>
              </w:rPr>
            </w:pPr>
            <w:r w:rsidRPr="006745DF">
              <w:rPr>
                <w:rFonts w:cs="ComicSansMS"/>
              </w:rPr>
              <w:t>How are these leaders involved in efforts to prevent</w:t>
            </w:r>
            <w:r>
              <w:rPr>
                <w:rFonts w:cs="ComicSansMS"/>
              </w:rPr>
              <w:t xml:space="preserve"> prescription opioid misuse</w:t>
            </w:r>
            <w:r w:rsidRPr="006745DF">
              <w:rPr>
                <w:rFonts w:cs="ComicSansMS"/>
              </w:rPr>
              <w:t>?   Would the leadership support additional efforts?</w:t>
            </w:r>
          </w:p>
        </w:tc>
      </w:tr>
      <w:tr w:rsidR="001330D4" w14:paraId="3CFDE38D" w14:textId="77777777" w:rsidTr="00AD3458">
        <w:tc>
          <w:tcPr>
            <w:tcW w:w="5000" w:type="pct"/>
          </w:tcPr>
          <w:p w14:paraId="11E5EE91" w14:textId="77777777" w:rsidR="001330D4" w:rsidRDefault="001330D4" w:rsidP="001330D4">
            <w:pPr>
              <w:autoSpaceDE w:val="0"/>
              <w:autoSpaceDN w:val="0"/>
              <w:adjustRightInd w:val="0"/>
              <w:rPr>
                <w:rFonts w:cs="ComicSansMS"/>
              </w:rPr>
            </w:pPr>
          </w:p>
        </w:tc>
      </w:tr>
    </w:tbl>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D6E3BC" w:themeFill="accent3" w:themeFillTint="66"/>
        <w:tblCellMar>
          <w:top w:w="43" w:type="dxa"/>
          <w:left w:w="115" w:type="dxa"/>
          <w:right w:w="115" w:type="dxa"/>
        </w:tblCellMar>
        <w:tblLook w:val="0000" w:firstRow="0" w:lastRow="0" w:firstColumn="0" w:lastColumn="0" w:noHBand="0" w:noVBand="0"/>
      </w:tblPr>
      <w:tblGrid>
        <w:gridCol w:w="1147"/>
        <w:gridCol w:w="1147"/>
        <w:gridCol w:w="1147"/>
        <w:gridCol w:w="1146"/>
        <w:gridCol w:w="1146"/>
        <w:gridCol w:w="1146"/>
        <w:gridCol w:w="417"/>
        <w:gridCol w:w="730"/>
        <w:gridCol w:w="1146"/>
        <w:gridCol w:w="1138"/>
      </w:tblGrid>
      <w:tr w:rsidR="001330D4" w:rsidRPr="00CE3A94" w14:paraId="2723A6D1" w14:textId="77777777" w:rsidTr="00AD3458">
        <w:tc>
          <w:tcPr>
            <w:tcW w:w="5000" w:type="pct"/>
            <w:gridSpan w:val="10"/>
            <w:shd w:val="clear" w:color="auto" w:fill="EAF1DD" w:themeFill="accent3" w:themeFillTint="33"/>
          </w:tcPr>
          <w:p w14:paraId="730F7EDF" w14:textId="77777777" w:rsidR="001330D4" w:rsidRPr="0012747A" w:rsidRDefault="001330D4" w:rsidP="001330D4">
            <w:pPr>
              <w:autoSpaceDE w:val="0"/>
              <w:autoSpaceDN w:val="0"/>
              <w:adjustRightInd w:val="0"/>
              <w:spacing w:after="0"/>
              <w:ind w:left="65"/>
              <w:rPr>
                <w:rFonts w:cs="ComicSansMS"/>
                <w:b/>
              </w:rPr>
            </w:pPr>
            <w:r w:rsidRPr="0012747A">
              <w:rPr>
                <w:rFonts w:cs="ComicSansMS"/>
                <w:b/>
              </w:rPr>
              <w:t>Overall, how ready and willing is your community leadership to address these problems?</w:t>
            </w:r>
          </w:p>
          <w:p w14:paraId="34832B5F" w14:textId="77777777" w:rsidR="001330D4" w:rsidRPr="00810435" w:rsidRDefault="001330D4" w:rsidP="001330D4">
            <w:pPr>
              <w:autoSpaceDE w:val="0"/>
              <w:autoSpaceDN w:val="0"/>
              <w:adjustRightInd w:val="0"/>
              <w:spacing w:after="0"/>
              <w:ind w:left="65"/>
              <w:rPr>
                <w:rFonts w:cs="ComicSansMS"/>
                <w:sz w:val="24"/>
                <w:szCs w:val="24"/>
              </w:rPr>
            </w:pPr>
            <w:r w:rsidRPr="0012747A">
              <w:rPr>
                <w:rFonts w:cs="ComicSansMS"/>
              </w:rPr>
              <w:t>Using the nine stages of readiness (9 point scale), assign a score for your community.</w:t>
            </w:r>
            <w:r w:rsidRPr="00C96D2D">
              <w:rPr>
                <w:rFonts w:cs="ComicSansMS"/>
                <w:sz w:val="24"/>
                <w:szCs w:val="24"/>
              </w:rPr>
              <w:t xml:space="preserve">  </w:t>
            </w:r>
          </w:p>
        </w:tc>
      </w:tr>
      <w:tr w:rsidR="001330D4" w:rsidRPr="00545B81" w14:paraId="3D8F51A8" w14:textId="77777777" w:rsidTr="00AD3458">
        <w:trPr>
          <w:cantSplit/>
          <w:trHeight w:val="1953"/>
        </w:trPr>
        <w:tc>
          <w:tcPr>
            <w:tcW w:w="556" w:type="pct"/>
            <w:shd w:val="clear" w:color="auto" w:fill="auto"/>
            <w:textDirection w:val="btLr"/>
          </w:tcPr>
          <w:p w14:paraId="1DC36875"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w:t>
            </w:r>
            <w:r>
              <w:rPr>
                <w:rFonts w:cs="ComicSansMS"/>
              </w:rPr>
              <w:t xml:space="preserve">ommunity </w:t>
            </w:r>
            <w:r w:rsidRPr="00545B81">
              <w:rPr>
                <w:rFonts w:cs="ComicSansMS"/>
              </w:rPr>
              <w:t>Tolerance/</w:t>
            </w:r>
          </w:p>
          <w:p w14:paraId="6C8B23BF"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No Knowledge </w:t>
            </w:r>
          </w:p>
        </w:tc>
        <w:tc>
          <w:tcPr>
            <w:tcW w:w="556" w:type="pct"/>
            <w:shd w:val="clear" w:color="auto" w:fill="auto"/>
            <w:textDirection w:val="btLr"/>
          </w:tcPr>
          <w:p w14:paraId="30E74F06"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Denial</w:t>
            </w:r>
          </w:p>
        </w:tc>
        <w:tc>
          <w:tcPr>
            <w:tcW w:w="556" w:type="pct"/>
            <w:shd w:val="clear" w:color="auto" w:fill="auto"/>
            <w:textDirection w:val="btLr"/>
          </w:tcPr>
          <w:p w14:paraId="34CF5DBD"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Vague Awareness </w:t>
            </w:r>
          </w:p>
        </w:tc>
        <w:tc>
          <w:tcPr>
            <w:tcW w:w="556" w:type="pct"/>
            <w:shd w:val="clear" w:color="auto" w:fill="auto"/>
            <w:textDirection w:val="btLr"/>
          </w:tcPr>
          <w:p w14:paraId="124BFD38"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Preplanning</w:t>
            </w:r>
          </w:p>
        </w:tc>
        <w:tc>
          <w:tcPr>
            <w:tcW w:w="556" w:type="pct"/>
            <w:shd w:val="clear" w:color="auto" w:fill="auto"/>
            <w:textDirection w:val="btLr"/>
          </w:tcPr>
          <w:p w14:paraId="083E13DB"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Preparation </w:t>
            </w:r>
          </w:p>
        </w:tc>
        <w:tc>
          <w:tcPr>
            <w:tcW w:w="556" w:type="pct"/>
            <w:shd w:val="clear" w:color="auto" w:fill="auto"/>
            <w:textDirection w:val="btLr"/>
          </w:tcPr>
          <w:p w14:paraId="508C691D"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Initiation</w:t>
            </w:r>
          </w:p>
        </w:tc>
        <w:tc>
          <w:tcPr>
            <w:tcW w:w="556" w:type="pct"/>
            <w:gridSpan w:val="2"/>
            <w:shd w:val="clear" w:color="auto" w:fill="auto"/>
            <w:textDirection w:val="btLr"/>
          </w:tcPr>
          <w:p w14:paraId="35A94BFC" w14:textId="4E49A282"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w:t>
            </w:r>
            <w:r>
              <w:rPr>
                <w:rFonts w:cs="ComicSansMS"/>
              </w:rPr>
              <w:t>nstitutionalization/</w:t>
            </w:r>
            <w:r w:rsidR="00664369">
              <w:rPr>
                <w:rFonts w:cs="ComicSansMS"/>
              </w:rPr>
              <w:t xml:space="preserve"> </w:t>
            </w:r>
            <w:r>
              <w:rPr>
                <w:rFonts w:cs="ComicSansMS"/>
              </w:rPr>
              <w:t>Stabilization</w:t>
            </w:r>
          </w:p>
        </w:tc>
        <w:tc>
          <w:tcPr>
            <w:tcW w:w="556" w:type="pct"/>
            <w:shd w:val="clear" w:color="auto" w:fill="auto"/>
            <w:textDirection w:val="btLr"/>
          </w:tcPr>
          <w:p w14:paraId="3AD4E334"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Confirmation/ Expansion</w:t>
            </w:r>
          </w:p>
        </w:tc>
        <w:tc>
          <w:tcPr>
            <w:tcW w:w="556" w:type="pct"/>
            <w:shd w:val="clear" w:color="auto" w:fill="auto"/>
            <w:textDirection w:val="btLr"/>
          </w:tcPr>
          <w:p w14:paraId="141D27DF"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Professionalization</w:t>
            </w:r>
          </w:p>
        </w:tc>
      </w:tr>
      <w:tr w:rsidR="001330D4" w:rsidRPr="00CE3A94" w14:paraId="3EA447D9" w14:textId="77777777" w:rsidTr="00AD3458">
        <w:tc>
          <w:tcPr>
            <w:tcW w:w="556" w:type="pct"/>
            <w:shd w:val="clear" w:color="auto" w:fill="auto"/>
          </w:tcPr>
          <w:p w14:paraId="3E3C63FC"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1</w:t>
            </w:r>
          </w:p>
        </w:tc>
        <w:tc>
          <w:tcPr>
            <w:tcW w:w="556" w:type="pct"/>
            <w:shd w:val="clear" w:color="auto" w:fill="auto"/>
          </w:tcPr>
          <w:p w14:paraId="2DD49F1A"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2</w:t>
            </w:r>
          </w:p>
        </w:tc>
        <w:tc>
          <w:tcPr>
            <w:tcW w:w="556" w:type="pct"/>
            <w:shd w:val="clear" w:color="auto" w:fill="auto"/>
          </w:tcPr>
          <w:p w14:paraId="50E87924"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3</w:t>
            </w:r>
          </w:p>
        </w:tc>
        <w:tc>
          <w:tcPr>
            <w:tcW w:w="556" w:type="pct"/>
            <w:shd w:val="clear" w:color="auto" w:fill="auto"/>
          </w:tcPr>
          <w:p w14:paraId="017C4BF9"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4</w:t>
            </w:r>
          </w:p>
        </w:tc>
        <w:tc>
          <w:tcPr>
            <w:tcW w:w="556" w:type="pct"/>
            <w:shd w:val="clear" w:color="auto" w:fill="auto"/>
          </w:tcPr>
          <w:p w14:paraId="187B4688"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5</w:t>
            </w:r>
          </w:p>
        </w:tc>
        <w:tc>
          <w:tcPr>
            <w:tcW w:w="556" w:type="pct"/>
            <w:shd w:val="clear" w:color="auto" w:fill="auto"/>
          </w:tcPr>
          <w:p w14:paraId="4C4D964A"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6</w:t>
            </w:r>
          </w:p>
        </w:tc>
        <w:tc>
          <w:tcPr>
            <w:tcW w:w="556" w:type="pct"/>
            <w:gridSpan w:val="2"/>
            <w:shd w:val="clear" w:color="auto" w:fill="auto"/>
          </w:tcPr>
          <w:p w14:paraId="578B73C7"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7</w:t>
            </w:r>
          </w:p>
        </w:tc>
        <w:tc>
          <w:tcPr>
            <w:tcW w:w="556" w:type="pct"/>
            <w:shd w:val="clear" w:color="auto" w:fill="auto"/>
          </w:tcPr>
          <w:p w14:paraId="1BE58830"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8</w:t>
            </w:r>
          </w:p>
        </w:tc>
        <w:tc>
          <w:tcPr>
            <w:tcW w:w="556" w:type="pct"/>
            <w:shd w:val="clear" w:color="auto" w:fill="auto"/>
          </w:tcPr>
          <w:p w14:paraId="4FA66CAF"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9</w:t>
            </w:r>
          </w:p>
        </w:tc>
      </w:tr>
      <w:tr w:rsidR="001330D4" w:rsidRPr="00CE3A94" w14:paraId="0CAFF432" w14:textId="77777777" w:rsidTr="00AD3458">
        <w:tc>
          <w:tcPr>
            <w:tcW w:w="3538" w:type="pct"/>
            <w:gridSpan w:val="7"/>
            <w:shd w:val="clear" w:color="auto" w:fill="EAF1DD" w:themeFill="accent3" w:themeFillTint="33"/>
          </w:tcPr>
          <w:p w14:paraId="3F65143E" w14:textId="12F90EDE" w:rsidR="001330D4" w:rsidRPr="0012747A" w:rsidRDefault="0012747A" w:rsidP="00F10539">
            <w:pPr>
              <w:keepNext/>
              <w:spacing w:after="60" w:line="240" w:lineRule="auto"/>
              <w:outlineLvl w:val="0"/>
              <w:rPr>
                <w:rFonts w:eastAsia="SimSun" w:cstheme="minorHAnsi"/>
                <w:b/>
                <w:bCs/>
                <w:kern w:val="32"/>
                <w:lang w:eastAsia="zh-CN"/>
              </w:rPr>
            </w:pPr>
            <w:r>
              <w:rPr>
                <w:rFonts w:eastAsia="SimSun" w:cstheme="minorHAnsi"/>
                <w:b/>
                <w:bCs/>
                <w:kern w:val="32"/>
                <w:lang w:eastAsia="zh-CN"/>
              </w:rPr>
              <w:t xml:space="preserve">Community Leadership </w:t>
            </w:r>
          </w:p>
        </w:tc>
        <w:tc>
          <w:tcPr>
            <w:tcW w:w="1462" w:type="pct"/>
            <w:gridSpan w:val="3"/>
            <w:shd w:val="clear" w:color="auto" w:fill="EAF1DD" w:themeFill="accent3" w:themeFillTint="33"/>
          </w:tcPr>
          <w:p w14:paraId="23C66225" w14:textId="77777777" w:rsidR="001330D4" w:rsidRPr="0012747A" w:rsidRDefault="001330D4" w:rsidP="001330D4">
            <w:pPr>
              <w:keepNext/>
              <w:spacing w:after="60" w:line="240" w:lineRule="auto"/>
              <w:outlineLvl w:val="0"/>
              <w:rPr>
                <w:rFonts w:eastAsia="SimSun" w:cstheme="minorHAnsi"/>
                <w:bCs/>
                <w:kern w:val="32"/>
                <w:lang w:eastAsia="zh-CN"/>
              </w:rPr>
            </w:pPr>
            <w:r w:rsidRPr="0012747A">
              <w:rPr>
                <w:rFonts w:eastAsia="SimSun" w:cstheme="minorHAnsi"/>
                <w:bCs/>
                <w:kern w:val="32"/>
                <w:lang w:eastAsia="zh-CN"/>
              </w:rPr>
              <w:t>Score:</w:t>
            </w:r>
          </w:p>
        </w:tc>
      </w:tr>
    </w:tbl>
    <w:p w14:paraId="4949D847" w14:textId="77777777" w:rsidR="001330D4" w:rsidRDefault="001330D4" w:rsidP="001330D4">
      <w:pPr>
        <w:autoSpaceDE w:val="0"/>
        <w:autoSpaceDN w:val="0"/>
        <w:adjustRightInd w:val="0"/>
        <w:spacing w:after="0" w:line="240" w:lineRule="auto"/>
        <w:ind w:left="360" w:hanging="360"/>
        <w:rPr>
          <w:rFonts w:cs="ComicSansMS"/>
          <w:i/>
        </w:rPr>
      </w:pPr>
    </w:p>
    <w:p w14:paraId="5C300EBD" w14:textId="77777777" w:rsidR="00F10539" w:rsidRPr="00C0407A" w:rsidRDefault="00F10539" w:rsidP="001330D4">
      <w:pPr>
        <w:autoSpaceDE w:val="0"/>
        <w:autoSpaceDN w:val="0"/>
        <w:adjustRightInd w:val="0"/>
        <w:spacing w:after="0" w:line="240" w:lineRule="auto"/>
        <w:ind w:left="360" w:hanging="360"/>
        <w:rPr>
          <w:rFonts w:cs="ComicSansMS"/>
          <w:i/>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1330D4" w:rsidRPr="00BC67DA" w14:paraId="5896D482" w14:textId="77777777" w:rsidTr="00AD3458">
        <w:tc>
          <w:tcPr>
            <w:tcW w:w="5000" w:type="pct"/>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C2D69B" w:themeFill="accent3" w:themeFillTint="99"/>
          </w:tcPr>
          <w:p w14:paraId="275A91C4" w14:textId="4D0010DA" w:rsidR="001330D4" w:rsidRPr="00DC4BA5" w:rsidRDefault="001330D4" w:rsidP="008E59A9">
            <w:pPr>
              <w:autoSpaceDE w:val="0"/>
              <w:autoSpaceDN w:val="0"/>
              <w:adjustRightInd w:val="0"/>
              <w:ind w:left="360" w:hanging="360"/>
              <w:jc w:val="center"/>
              <w:rPr>
                <w:rFonts w:cs="ComicSansMS,Bold"/>
                <w:b/>
                <w:bCs/>
                <w:sz w:val="28"/>
                <w:szCs w:val="28"/>
              </w:rPr>
            </w:pPr>
            <w:r w:rsidRPr="00DC4BA5">
              <w:rPr>
                <w:rFonts w:cs="ComicSansMS,Bold"/>
                <w:b/>
                <w:bCs/>
                <w:sz w:val="28"/>
                <w:szCs w:val="28"/>
              </w:rPr>
              <w:t>COMMUNITY CLIMATE</w:t>
            </w:r>
          </w:p>
        </w:tc>
      </w:tr>
      <w:tr w:rsidR="001330D4" w14:paraId="69EFAE55" w14:textId="77777777" w:rsidTr="00AD3458">
        <w:tc>
          <w:tcPr>
            <w:tcW w:w="5000" w:type="pct"/>
          </w:tcPr>
          <w:p w14:paraId="1028025F" w14:textId="77777777" w:rsidR="001330D4" w:rsidRPr="00F949CC" w:rsidRDefault="001330D4" w:rsidP="00EA1050">
            <w:pPr>
              <w:pStyle w:val="ListParagraph"/>
              <w:numPr>
                <w:ilvl w:val="0"/>
                <w:numId w:val="13"/>
              </w:numPr>
              <w:autoSpaceDE w:val="0"/>
              <w:autoSpaceDN w:val="0"/>
              <w:adjustRightInd w:val="0"/>
              <w:spacing w:after="120"/>
              <w:ind w:left="360"/>
              <w:rPr>
                <w:rFonts w:cs="ComicSansMS"/>
              </w:rPr>
            </w:pPr>
            <w:r w:rsidRPr="00F949CC">
              <w:rPr>
                <w:rFonts w:cs="ComicSansMS"/>
              </w:rPr>
              <w:t xml:space="preserve"> </w:t>
            </w:r>
            <w:r w:rsidRPr="0018169E">
              <w:rPr>
                <w:rFonts w:cs="ComicSansMS"/>
              </w:rPr>
              <w:t xml:space="preserve">Under what circumstances do any members of your community think that </w:t>
            </w:r>
            <w:r>
              <w:rPr>
                <w:rFonts w:cs="ComicSansMS"/>
              </w:rPr>
              <w:t xml:space="preserve">substance abuse issues </w:t>
            </w:r>
            <w:r w:rsidRPr="0018169E">
              <w:rPr>
                <w:rFonts w:cs="ComicSansMS"/>
              </w:rPr>
              <w:t>should be tolerated</w:t>
            </w:r>
            <w:r>
              <w:rPr>
                <w:rFonts w:cs="ComicSansMS"/>
              </w:rPr>
              <w:t>?</w:t>
            </w:r>
          </w:p>
        </w:tc>
      </w:tr>
      <w:tr w:rsidR="001330D4" w14:paraId="3437CB2E" w14:textId="77777777" w:rsidTr="00AD3458">
        <w:tc>
          <w:tcPr>
            <w:tcW w:w="5000" w:type="pct"/>
          </w:tcPr>
          <w:p w14:paraId="2AFFD915" w14:textId="77777777" w:rsidR="001330D4" w:rsidRDefault="001330D4" w:rsidP="001330D4">
            <w:pPr>
              <w:autoSpaceDE w:val="0"/>
              <w:autoSpaceDN w:val="0"/>
              <w:adjustRightInd w:val="0"/>
              <w:rPr>
                <w:rFonts w:cs="ComicSansMS"/>
              </w:rPr>
            </w:pPr>
          </w:p>
        </w:tc>
      </w:tr>
      <w:tr w:rsidR="001330D4" w14:paraId="00F3ACA8" w14:textId="77777777" w:rsidTr="00AD3458">
        <w:tc>
          <w:tcPr>
            <w:tcW w:w="5000" w:type="pct"/>
          </w:tcPr>
          <w:p w14:paraId="5B7A614D" w14:textId="77777777" w:rsidR="001330D4" w:rsidRPr="00F949CC" w:rsidRDefault="001330D4" w:rsidP="00EA1050">
            <w:pPr>
              <w:pStyle w:val="ListParagraph"/>
              <w:numPr>
                <w:ilvl w:val="0"/>
                <w:numId w:val="13"/>
              </w:numPr>
              <w:autoSpaceDE w:val="0"/>
              <w:autoSpaceDN w:val="0"/>
              <w:adjustRightInd w:val="0"/>
              <w:ind w:left="360"/>
              <w:rPr>
                <w:rFonts w:cs="ComicSansMS"/>
              </w:rPr>
            </w:pPr>
            <w:r w:rsidRPr="0018169E">
              <w:rPr>
                <w:rFonts w:cs="ComicSansMS,Bold"/>
                <w:bCs/>
              </w:rPr>
              <w:t xml:space="preserve">How supportive are </w:t>
            </w:r>
            <w:r>
              <w:rPr>
                <w:rFonts w:cs="ComicSansMS,Bold"/>
                <w:bCs/>
              </w:rPr>
              <w:t>community</w:t>
            </w:r>
            <w:r w:rsidRPr="0018169E">
              <w:rPr>
                <w:rFonts w:cs="ComicSansMS,Bold"/>
                <w:bCs/>
              </w:rPr>
              <w:t xml:space="preserve"> residents of efforts to address </w:t>
            </w:r>
            <w:r>
              <w:rPr>
                <w:rFonts w:cs="ComicSansMS,Bold"/>
                <w:bCs/>
              </w:rPr>
              <w:t>these substance abuse issues,</w:t>
            </w:r>
            <w:r w:rsidRPr="0018169E">
              <w:rPr>
                <w:rFonts w:cs="ComicSansMS,Bold"/>
                <w:bCs/>
              </w:rPr>
              <w:t xml:space="preserve"> if at all?</w:t>
            </w:r>
          </w:p>
        </w:tc>
      </w:tr>
      <w:tr w:rsidR="001330D4" w14:paraId="0D7CBAEA" w14:textId="77777777" w:rsidTr="00AD3458">
        <w:tc>
          <w:tcPr>
            <w:tcW w:w="5000" w:type="pct"/>
          </w:tcPr>
          <w:p w14:paraId="1F3348CE" w14:textId="77777777" w:rsidR="001330D4" w:rsidRDefault="001330D4" w:rsidP="001330D4">
            <w:pPr>
              <w:autoSpaceDE w:val="0"/>
              <w:autoSpaceDN w:val="0"/>
              <w:adjustRightInd w:val="0"/>
              <w:rPr>
                <w:rFonts w:cs="ComicSansMS"/>
              </w:rPr>
            </w:pPr>
          </w:p>
        </w:tc>
      </w:tr>
      <w:tr w:rsidR="001330D4" w14:paraId="07EC70F7" w14:textId="77777777" w:rsidTr="00AD3458">
        <w:tc>
          <w:tcPr>
            <w:tcW w:w="5000" w:type="pct"/>
          </w:tcPr>
          <w:p w14:paraId="051B6B35" w14:textId="77777777" w:rsidR="001330D4" w:rsidRPr="00F949CC" w:rsidRDefault="001330D4" w:rsidP="00EA1050">
            <w:pPr>
              <w:pStyle w:val="ListParagraph"/>
              <w:numPr>
                <w:ilvl w:val="0"/>
                <w:numId w:val="13"/>
              </w:numPr>
              <w:autoSpaceDE w:val="0"/>
              <w:autoSpaceDN w:val="0"/>
              <w:adjustRightInd w:val="0"/>
              <w:ind w:left="360"/>
              <w:rPr>
                <w:rFonts w:cs="ComicSansMS"/>
              </w:rPr>
            </w:pPr>
            <w:r w:rsidRPr="00C0407A">
              <w:rPr>
                <w:rFonts w:cs="ComicSansMS,Bold"/>
                <w:bCs/>
              </w:rPr>
              <w:t>What are the primary obstacles t</w:t>
            </w:r>
            <w:r>
              <w:rPr>
                <w:rFonts w:cs="ComicSansMS,Bold"/>
                <w:bCs/>
              </w:rPr>
              <w:t xml:space="preserve">o prevention efforts addressing prescription opioid misuse </w:t>
            </w:r>
            <w:r w:rsidRPr="00C0407A">
              <w:rPr>
                <w:rFonts w:cs="ComicSansMS,Bold"/>
                <w:bCs/>
              </w:rPr>
              <w:t xml:space="preserve">in your </w:t>
            </w:r>
            <w:r>
              <w:rPr>
                <w:rFonts w:cs="ComicSansMS,Bold"/>
                <w:bCs/>
              </w:rPr>
              <w:t>community</w:t>
            </w:r>
            <w:r w:rsidRPr="00C0407A">
              <w:rPr>
                <w:rFonts w:cs="ComicSansMS,Bold"/>
                <w:bCs/>
              </w:rPr>
              <w:t>?</w:t>
            </w:r>
          </w:p>
        </w:tc>
      </w:tr>
      <w:tr w:rsidR="001330D4" w14:paraId="33676C17" w14:textId="77777777" w:rsidTr="00AD3458">
        <w:tc>
          <w:tcPr>
            <w:tcW w:w="5000" w:type="pct"/>
          </w:tcPr>
          <w:p w14:paraId="14B65F01" w14:textId="77777777" w:rsidR="001330D4" w:rsidRDefault="001330D4" w:rsidP="001330D4">
            <w:pPr>
              <w:autoSpaceDE w:val="0"/>
              <w:autoSpaceDN w:val="0"/>
              <w:adjustRightInd w:val="0"/>
              <w:rPr>
                <w:rFonts w:cs="ComicSansMS"/>
              </w:rPr>
            </w:pPr>
          </w:p>
        </w:tc>
      </w:tr>
    </w:tbl>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D6E3BC" w:themeFill="accent3" w:themeFillTint="66"/>
        <w:tblCellMar>
          <w:top w:w="43" w:type="dxa"/>
          <w:left w:w="115" w:type="dxa"/>
          <w:right w:w="115" w:type="dxa"/>
        </w:tblCellMar>
        <w:tblLook w:val="0000" w:firstRow="0" w:lastRow="0" w:firstColumn="0" w:lastColumn="0" w:noHBand="0" w:noVBand="0"/>
      </w:tblPr>
      <w:tblGrid>
        <w:gridCol w:w="1147"/>
        <w:gridCol w:w="1147"/>
        <w:gridCol w:w="1147"/>
        <w:gridCol w:w="1146"/>
        <w:gridCol w:w="1146"/>
        <w:gridCol w:w="1146"/>
        <w:gridCol w:w="417"/>
        <w:gridCol w:w="730"/>
        <w:gridCol w:w="1146"/>
        <w:gridCol w:w="1138"/>
      </w:tblGrid>
      <w:tr w:rsidR="001330D4" w:rsidRPr="00CE3A94" w14:paraId="1018C511" w14:textId="77777777" w:rsidTr="00AD3458">
        <w:tc>
          <w:tcPr>
            <w:tcW w:w="5000" w:type="pct"/>
            <w:gridSpan w:val="10"/>
            <w:shd w:val="clear" w:color="auto" w:fill="EAF1DD" w:themeFill="accent3" w:themeFillTint="33"/>
          </w:tcPr>
          <w:p w14:paraId="21E9596F" w14:textId="6BB96963" w:rsidR="001330D4" w:rsidRPr="0012747A" w:rsidRDefault="001330D4" w:rsidP="001330D4">
            <w:pPr>
              <w:autoSpaceDE w:val="0"/>
              <w:autoSpaceDN w:val="0"/>
              <w:adjustRightInd w:val="0"/>
              <w:spacing w:after="0"/>
              <w:ind w:left="65"/>
              <w:rPr>
                <w:rFonts w:cs="ComicSansMS"/>
                <w:b/>
              </w:rPr>
            </w:pPr>
            <w:r w:rsidRPr="0012747A">
              <w:rPr>
                <w:rFonts w:cs="ComicSansMS"/>
                <w:b/>
              </w:rPr>
              <w:t>Overall, what do you think the feeling is among community residents regarding prescription opioid misuse?</w:t>
            </w:r>
            <w:r w:rsidR="0012747A" w:rsidRPr="0012747A">
              <w:rPr>
                <w:rFonts w:cs="ComicSansMS"/>
                <w:b/>
              </w:rPr>
              <w:t xml:space="preserve"> </w:t>
            </w:r>
            <w:r w:rsidRPr="0012747A">
              <w:rPr>
                <w:rFonts w:cs="ComicSansMS"/>
              </w:rPr>
              <w:t xml:space="preserve">Using the nine stages of readiness (9 point scale), assign a score for your community.  </w:t>
            </w:r>
          </w:p>
        </w:tc>
      </w:tr>
      <w:tr w:rsidR="001330D4" w:rsidRPr="00545B81" w14:paraId="17248123" w14:textId="77777777" w:rsidTr="00AD3458">
        <w:trPr>
          <w:cantSplit/>
          <w:trHeight w:val="1917"/>
        </w:trPr>
        <w:tc>
          <w:tcPr>
            <w:tcW w:w="556" w:type="pct"/>
            <w:shd w:val="clear" w:color="auto" w:fill="auto"/>
            <w:textDirection w:val="btLr"/>
          </w:tcPr>
          <w:p w14:paraId="214CCED1"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w:t>
            </w:r>
            <w:r>
              <w:rPr>
                <w:rFonts w:cs="ComicSansMS"/>
              </w:rPr>
              <w:t xml:space="preserve">ommunity </w:t>
            </w:r>
            <w:r w:rsidRPr="00545B81">
              <w:rPr>
                <w:rFonts w:cs="ComicSansMS"/>
              </w:rPr>
              <w:t>Tolerance/</w:t>
            </w:r>
          </w:p>
          <w:p w14:paraId="1AA6FB8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No Knowledge </w:t>
            </w:r>
          </w:p>
        </w:tc>
        <w:tc>
          <w:tcPr>
            <w:tcW w:w="556" w:type="pct"/>
            <w:shd w:val="clear" w:color="auto" w:fill="auto"/>
            <w:textDirection w:val="btLr"/>
          </w:tcPr>
          <w:p w14:paraId="130B88AD"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Denial</w:t>
            </w:r>
          </w:p>
        </w:tc>
        <w:tc>
          <w:tcPr>
            <w:tcW w:w="556" w:type="pct"/>
            <w:shd w:val="clear" w:color="auto" w:fill="auto"/>
            <w:textDirection w:val="btLr"/>
          </w:tcPr>
          <w:p w14:paraId="3C8719E5"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Vague Awareness </w:t>
            </w:r>
          </w:p>
        </w:tc>
        <w:tc>
          <w:tcPr>
            <w:tcW w:w="556" w:type="pct"/>
            <w:shd w:val="clear" w:color="auto" w:fill="auto"/>
            <w:textDirection w:val="btLr"/>
          </w:tcPr>
          <w:p w14:paraId="25F93B80"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Preplanning</w:t>
            </w:r>
          </w:p>
        </w:tc>
        <w:tc>
          <w:tcPr>
            <w:tcW w:w="556" w:type="pct"/>
            <w:shd w:val="clear" w:color="auto" w:fill="auto"/>
            <w:textDirection w:val="btLr"/>
          </w:tcPr>
          <w:p w14:paraId="656C5C70"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Preparation </w:t>
            </w:r>
          </w:p>
        </w:tc>
        <w:tc>
          <w:tcPr>
            <w:tcW w:w="556" w:type="pct"/>
            <w:shd w:val="clear" w:color="auto" w:fill="auto"/>
            <w:textDirection w:val="btLr"/>
          </w:tcPr>
          <w:p w14:paraId="092324B5"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Initiation</w:t>
            </w:r>
          </w:p>
        </w:tc>
        <w:tc>
          <w:tcPr>
            <w:tcW w:w="556" w:type="pct"/>
            <w:gridSpan w:val="2"/>
            <w:shd w:val="clear" w:color="auto" w:fill="auto"/>
            <w:textDirection w:val="btLr"/>
          </w:tcPr>
          <w:p w14:paraId="2443FC70" w14:textId="79EC373B"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w:t>
            </w:r>
            <w:r>
              <w:rPr>
                <w:rFonts w:cs="ComicSansMS"/>
              </w:rPr>
              <w:t>nstitutionalization/</w:t>
            </w:r>
            <w:r w:rsidR="00664369">
              <w:rPr>
                <w:rFonts w:cs="ComicSansMS"/>
              </w:rPr>
              <w:t xml:space="preserve"> </w:t>
            </w:r>
            <w:r>
              <w:rPr>
                <w:rFonts w:cs="ComicSansMS"/>
              </w:rPr>
              <w:t>Stabilization</w:t>
            </w:r>
          </w:p>
        </w:tc>
        <w:tc>
          <w:tcPr>
            <w:tcW w:w="556" w:type="pct"/>
            <w:shd w:val="clear" w:color="auto" w:fill="auto"/>
            <w:textDirection w:val="btLr"/>
          </w:tcPr>
          <w:p w14:paraId="5F380F81"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Confirmation/ Expansion</w:t>
            </w:r>
          </w:p>
        </w:tc>
        <w:tc>
          <w:tcPr>
            <w:tcW w:w="556" w:type="pct"/>
            <w:shd w:val="clear" w:color="auto" w:fill="auto"/>
            <w:textDirection w:val="btLr"/>
          </w:tcPr>
          <w:p w14:paraId="04B7B842"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Professionalization</w:t>
            </w:r>
          </w:p>
        </w:tc>
      </w:tr>
      <w:tr w:rsidR="001330D4" w:rsidRPr="00CE3A94" w14:paraId="7606E824" w14:textId="77777777" w:rsidTr="00AD3458">
        <w:tc>
          <w:tcPr>
            <w:tcW w:w="556" w:type="pct"/>
            <w:shd w:val="clear" w:color="auto" w:fill="auto"/>
          </w:tcPr>
          <w:p w14:paraId="6E7AE84A"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1</w:t>
            </w:r>
          </w:p>
        </w:tc>
        <w:tc>
          <w:tcPr>
            <w:tcW w:w="556" w:type="pct"/>
            <w:shd w:val="clear" w:color="auto" w:fill="auto"/>
          </w:tcPr>
          <w:p w14:paraId="7C2E5125"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2</w:t>
            </w:r>
          </w:p>
        </w:tc>
        <w:tc>
          <w:tcPr>
            <w:tcW w:w="556" w:type="pct"/>
            <w:shd w:val="clear" w:color="auto" w:fill="auto"/>
          </w:tcPr>
          <w:p w14:paraId="17EBF8CC"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3</w:t>
            </w:r>
          </w:p>
        </w:tc>
        <w:tc>
          <w:tcPr>
            <w:tcW w:w="556" w:type="pct"/>
            <w:shd w:val="clear" w:color="auto" w:fill="auto"/>
          </w:tcPr>
          <w:p w14:paraId="52B4636E"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4</w:t>
            </w:r>
          </w:p>
        </w:tc>
        <w:tc>
          <w:tcPr>
            <w:tcW w:w="556" w:type="pct"/>
            <w:shd w:val="clear" w:color="auto" w:fill="auto"/>
          </w:tcPr>
          <w:p w14:paraId="6D574B13"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5</w:t>
            </w:r>
          </w:p>
        </w:tc>
        <w:tc>
          <w:tcPr>
            <w:tcW w:w="556" w:type="pct"/>
            <w:shd w:val="clear" w:color="auto" w:fill="auto"/>
          </w:tcPr>
          <w:p w14:paraId="48E8091E"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6</w:t>
            </w:r>
          </w:p>
        </w:tc>
        <w:tc>
          <w:tcPr>
            <w:tcW w:w="556" w:type="pct"/>
            <w:gridSpan w:val="2"/>
            <w:shd w:val="clear" w:color="auto" w:fill="auto"/>
          </w:tcPr>
          <w:p w14:paraId="08B2AF6D"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7</w:t>
            </w:r>
          </w:p>
        </w:tc>
        <w:tc>
          <w:tcPr>
            <w:tcW w:w="556" w:type="pct"/>
            <w:shd w:val="clear" w:color="auto" w:fill="auto"/>
          </w:tcPr>
          <w:p w14:paraId="4A008ED0"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8</w:t>
            </w:r>
          </w:p>
        </w:tc>
        <w:tc>
          <w:tcPr>
            <w:tcW w:w="556" w:type="pct"/>
            <w:shd w:val="clear" w:color="auto" w:fill="auto"/>
          </w:tcPr>
          <w:p w14:paraId="12738D78"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9</w:t>
            </w:r>
          </w:p>
        </w:tc>
      </w:tr>
      <w:tr w:rsidR="001330D4" w:rsidRPr="00CE3A94" w14:paraId="2BC30407" w14:textId="77777777" w:rsidTr="00AD3458">
        <w:tc>
          <w:tcPr>
            <w:tcW w:w="3538" w:type="pct"/>
            <w:gridSpan w:val="7"/>
            <w:shd w:val="clear" w:color="auto" w:fill="EAF1DD" w:themeFill="accent3" w:themeFillTint="33"/>
          </w:tcPr>
          <w:p w14:paraId="0204AC16" w14:textId="70071EA8" w:rsidR="001330D4" w:rsidRPr="0012747A" w:rsidRDefault="001330D4" w:rsidP="00F10539">
            <w:pPr>
              <w:keepNext/>
              <w:spacing w:after="60" w:line="240" w:lineRule="auto"/>
              <w:outlineLvl w:val="0"/>
              <w:rPr>
                <w:rFonts w:eastAsia="SimSun" w:cstheme="minorHAnsi"/>
                <w:b/>
                <w:bCs/>
                <w:kern w:val="32"/>
                <w:sz w:val="24"/>
                <w:szCs w:val="24"/>
                <w:lang w:eastAsia="zh-CN"/>
              </w:rPr>
            </w:pPr>
            <w:r w:rsidRPr="0012747A">
              <w:rPr>
                <w:rFonts w:eastAsia="SimSun" w:cstheme="minorHAnsi"/>
                <w:b/>
                <w:bCs/>
                <w:kern w:val="32"/>
                <w:sz w:val="24"/>
                <w:szCs w:val="24"/>
                <w:lang w:eastAsia="zh-CN"/>
              </w:rPr>
              <w:t xml:space="preserve">Community Climate </w:t>
            </w:r>
          </w:p>
        </w:tc>
        <w:tc>
          <w:tcPr>
            <w:tcW w:w="1462" w:type="pct"/>
            <w:gridSpan w:val="3"/>
            <w:shd w:val="clear" w:color="auto" w:fill="EAF1DD" w:themeFill="accent3" w:themeFillTint="33"/>
          </w:tcPr>
          <w:p w14:paraId="084A76FA" w14:textId="77777777" w:rsidR="001330D4" w:rsidRPr="0012747A" w:rsidRDefault="001330D4" w:rsidP="001330D4">
            <w:pPr>
              <w:keepNext/>
              <w:spacing w:after="60" w:line="240" w:lineRule="auto"/>
              <w:outlineLvl w:val="0"/>
              <w:rPr>
                <w:rFonts w:eastAsia="SimSun" w:cstheme="minorHAnsi"/>
                <w:bCs/>
                <w:kern w:val="32"/>
                <w:sz w:val="24"/>
                <w:szCs w:val="24"/>
                <w:lang w:eastAsia="zh-CN"/>
              </w:rPr>
            </w:pPr>
            <w:r w:rsidRPr="0012747A">
              <w:rPr>
                <w:rFonts w:eastAsia="SimSun" w:cstheme="minorHAnsi"/>
                <w:bCs/>
                <w:kern w:val="32"/>
                <w:sz w:val="24"/>
                <w:szCs w:val="24"/>
                <w:lang w:eastAsia="zh-CN"/>
              </w:rPr>
              <w:t>Score:</w:t>
            </w:r>
          </w:p>
        </w:tc>
      </w:tr>
    </w:tbl>
    <w:p w14:paraId="22E1B9BB" w14:textId="77777777" w:rsidR="001330D4" w:rsidRDefault="001330D4" w:rsidP="001330D4">
      <w:pPr>
        <w:autoSpaceDE w:val="0"/>
        <w:autoSpaceDN w:val="0"/>
        <w:adjustRightInd w:val="0"/>
        <w:spacing w:after="0" w:line="240" w:lineRule="auto"/>
        <w:ind w:left="360" w:hanging="360"/>
        <w:rPr>
          <w:rFonts w:cs="ComicSansMS,Bold"/>
          <w:b/>
          <w:bCs/>
          <w:sz w:val="24"/>
          <w:szCs w:val="24"/>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1330D4" w:rsidRPr="00BC67DA" w14:paraId="13F94626" w14:textId="77777777" w:rsidTr="00AD3458">
        <w:tc>
          <w:tcPr>
            <w:tcW w:w="5000" w:type="pct"/>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C2D69B" w:themeFill="accent3" w:themeFillTint="99"/>
            <w:vAlign w:val="center"/>
          </w:tcPr>
          <w:p w14:paraId="489EED0F" w14:textId="77777777" w:rsidR="001330D4" w:rsidRPr="00CC486D" w:rsidRDefault="001330D4" w:rsidP="001330D4">
            <w:pPr>
              <w:autoSpaceDE w:val="0"/>
              <w:autoSpaceDN w:val="0"/>
              <w:adjustRightInd w:val="0"/>
              <w:jc w:val="center"/>
              <w:rPr>
                <w:rFonts w:cs="ComicSansMS"/>
                <w:b/>
                <w:sz w:val="28"/>
                <w:szCs w:val="28"/>
              </w:rPr>
            </w:pPr>
            <w:r w:rsidRPr="00CC486D">
              <w:rPr>
                <w:rFonts w:cs="ComicSansMS,Bold"/>
                <w:b/>
                <w:bCs/>
                <w:sz w:val="28"/>
                <w:szCs w:val="28"/>
              </w:rPr>
              <w:lastRenderedPageBreak/>
              <w:t>KNOWLEDGE ABOUT THE ISSUE</w:t>
            </w:r>
          </w:p>
        </w:tc>
      </w:tr>
      <w:tr w:rsidR="001330D4" w14:paraId="6CC113E5" w14:textId="77777777" w:rsidTr="00AD3458">
        <w:tc>
          <w:tcPr>
            <w:tcW w:w="5000" w:type="pct"/>
          </w:tcPr>
          <w:p w14:paraId="3E520CC7" w14:textId="77777777" w:rsidR="001330D4" w:rsidRPr="00F949CC" w:rsidRDefault="001330D4" w:rsidP="00EA1050">
            <w:pPr>
              <w:pStyle w:val="ListParagraph"/>
              <w:numPr>
                <w:ilvl w:val="0"/>
                <w:numId w:val="14"/>
              </w:numPr>
              <w:autoSpaceDE w:val="0"/>
              <w:autoSpaceDN w:val="0"/>
              <w:adjustRightInd w:val="0"/>
              <w:spacing w:after="120"/>
              <w:ind w:left="360"/>
              <w:rPr>
                <w:rFonts w:cs="ComicSansMS"/>
              </w:rPr>
            </w:pPr>
            <w:r w:rsidRPr="00F949CC">
              <w:rPr>
                <w:rFonts w:cs="ComicSansMS"/>
              </w:rPr>
              <w:t xml:space="preserve"> </w:t>
            </w:r>
            <w:r>
              <w:rPr>
                <w:rFonts w:cs="ComicSansMS"/>
              </w:rPr>
              <w:t>I</w:t>
            </w:r>
            <w:r w:rsidRPr="00CC486D">
              <w:rPr>
                <w:rFonts w:cs="ComicSansMS"/>
              </w:rPr>
              <w:t xml:space="preserve">n general, how knowledgeable are </w:t>
            </w:r>
            <w:r>
              <w:rPr>
                <w:rFonts w:cs="ComicSansMS"/>
              </w:rPr>
              <w:t>community</w:t>
            </w:r>
            <w:r w:rsidRPr="00CC486D">
              <w:rPr>
                <w:rFonts w:cs="ComicSansMS"/>
              </w:rPr>
              <w:t xml:space="preserve"> residents about the</w:t>
            </w:r>
            <w:r>
              <w:rPr>
                <w:rFonts w:cs="ComicSansMS"/>
              </w:rPr>
              <w:t>se issues</w:t>
            </w:r>
            <w:r w:rsidRPr="00CC486D">
              <w:rPr>
                <w:rFonts w:cs="ComicSansMS"/>
              </w:rPr>
              <w:t>? (For example, dynamics, signs, symptoms, statistics, effects on family and friends, etc.)</w:t>
            </w:r>
          </w:p>
        </w:tc>
      </w:tr>
      <w:tr w:rsidR="001330D4" w14:paraId="18F1FA7B" w14:textId="77777777" w:rsidTr="00AD3458">
        <w:tc>
          <w:tcPr>
            <w:tcW w:w="5000" w:type="pct"/>
          </w:tcPr>
          <w:p w14:paraId="46251DB8" w14:textId="77777777" w:rsidR="001330D4" w:rsidRDefault="001330D4" w:rsidP="001330D4">
            <w:pPr>
              <w:autoSpaceDE w:val="0"/>
              <w:autoSpaceDN w:val="0"/>
              <w:adjustRightInd w:val="0"/>
              <w:rPr>
                <w:rFonts w:cs="ComicSansMS"/>
              </w:rPr>
            </w:pPr>
          </w:p>
        </w:tc>
      </w:tr>
      <w:tr w:rsidR="001330D4" w14:paraId="585C1F47" w14:textId="77777777" w:rsidTr="00AD3458">
        <w:tc>
          <w:tcPr>
            <w:tcW w:w="5000" w:type="pct"/>
          </w:tcPr>
          <w:p w14:paraId="162303F9" w14:textId="77777777" w:rsidR="001330D4" w:rsidRPr="00F949CC" w:rsidRDefault="001330D4" w:rsidP="00EA1050">
            <w:pPr>
              <w:pStyle w:val="ListParagraph"/>
              <w:numPr>
                <w:ilvl w:val="0"/>
                <w:numId w:val="14"/>
              </w:numPr>
              <w:autoSpaceDE w:val="0"/>
              <w:autoSpaceDN w:val="0"/>
              <w:adjustRightInd w:val="0"/>
              <w:spacing w:after="120"/>
              <w:ind w:left="360"/>
              <w:rPr>
                <w:rFonts w:cs="ComicSansMS"/>
              </w:rPr>
            </w:pPr>
            <w:r w:rsidRPr="00C0407A">
              <w:rPr>
                <w:rFonts w:cs="ComicSansMS,Bold"/>
                <w:bCs/>
              </w:rPr>
              <w:t xml:space="preserve">What type of information is available to residents in your </w:t>
            </w:r>
            <w:r>
              <w:rPr>
                <w:rFonts w:cs="ComicSansMS,Bold"/>
                <w:bCs/>
              </w:rPr>
              <w:t>community</w:t>
            </w:r>
            <w:r w:rsidRPr="00C0407A">
              <w:rPr>
                <w:rFonts w:cs="ComicSansMS,Bold"/>
                <w:bCs/>
              </w:rPr>
              <w:t xml:space="preserve"> regarding </w:t>
            </w:r>
            <w:r>
              <w:rPr>
                <w:rFonts w:cs="ComicSansMS"/>
              </w:rPr>
              <w:t>prescription opioid misuse</w:t>
            </w:r>
            <w:r w:rsidRPr="00C0407A">
              <w:rPr>
                <w:rFonts w:cs="ComicSansMS,Bold"/>
                <w:bCs/>
              </w:rPr>
              <w:t>?</w:t>
            </w:r>
          </w:p>
        </w:tc>
      </w:tr>
      <w:tr w:rsidR="001330D4" w14:paraId="754D232F" w14:textId="77777777" w:rsidTr="00AD3458">
        <w:tc>
          <w:tcPr>
            <w:tcW w:w="5000" w:type="pct"/>
          </w:tcPr>
          <w:p w14:paraId="6128CCFE" w14:textId="77777777" w:rsidR="001330D4" w:rsidRDefault="001330D4" w:rsidP="001330D4">
            <w:pPr>
              <w:autoSpaceDE w:val="0"/>
              <w:autoSpaceDN w:val="0"/>
              <w:adjustRightInd w:val="0"/>
              <w:rPr>
                <w:rFonts w:cs="ComicSansMS"/>
              </w:rPr>
            </w:pPr>
          </w:p>
        </w:tc>
      </w:tr>
      <w:tr w:rsidR="001330D4" w14:paraId="330B5095" w14:textId="77777777" w:rsidTr="00AD3458">
        <w:tc>
          <w:tcPr>
            <w:tcW w:w="5000" w:type="pct"/>
          </w:tcPr>
          <w:p w14:paraId="2B4BA608" w14:textId="77777777" w:rsidR="001330D4" w:rsidRPr="00CC486D" w:rsidRDefault="001330D4" w:rsidP="00EA1050">
            <w:pPr>
              <w:pStyle w:val="ListParagraph"/>
              <w:numPr>
                <w:ilvl w:val="0"/>
                <w:numId w:val="14"/>
              </w:numPr>
              <w:autoSpaceDE w:val="0"/>
              <w:autoSpaceDN w:val="0"/>
              <w:adjustRightInd w:val="0"/>
              <w:ind w:left="360"/>
              <w:rPr>
                <w:rFonts w:cs="ComicSansMS"/>
              </w:rPr>
            </w:pPr>
            <w:r w:rsidRPr="00C0407A">
              <w:rPr>
                <w:rFonts w:cs="ComicSansMS,Bold"/>
                <w:bCs/>
              </w:rPr>
              <w:t xml:space="preserve">What local data are available about </w:t>
            </w:r>
            <w:r>
              <w:rPr>
                <w:rFonts w:cs="ComicSansMS"/>
              </w:rPr>
              <w:t>prescription opioid misuse</w:t>
            </w:r>
            <w:r w:rsidRPr="00C0407A">
              <w:rPr>
                <w:rFonts w:cs="ComicSansMS"/>
              </w:rPr>
              <w:t xml:space="preserve"> </w:t>
            </w:r>
            <w:r w:rsidRPr="00C0407A">
              <w:rPr>
                <w:rFonts w:cs="ComicSansMS,Bold"/>
                <w:bCs/>
              </w:rPr>
              <w:t xml:space="preserve">in your </w:t>
            </w:r>
            <w:r>
              <w:rPr>
                <w:rFonts w:cs="ComicSansMS,Bold"/>
                <w:bCs/>
              </w:rPr>
              <w:t>community</w:t>
            </w:r>
            <w:r w:rsidRPr="00C0407A">
              <w:rPr>
                <w:rFonts w:cs="ComicSansMS,Bold"/>
                <w:bCs/>
              </w:rPr>
              <w:t xml:space="preserve">?   </w:t>
            </w:r>
          </w:p>
          <w:p w14:paraId="102D4060" w14:textId="77777777" w:rsidR="001330D4" w:rsidRPr="00F949CC" w:rsidRDefault="001330D4" w:rsidP="001330D4">
            <w:pPr>
              <w:pStyle w:val="ListParagraph"/>
              <w:autoSpaceDE w:val="0"/>
              <w:autoSpaceDN w:val="0"/>
              <w:adjustRightInd w:val="0"/>
              <w:rPr>
                <w:rFonts w:cs="ComicSansMS"/>
              </w:rPr>
            </w:pPr>
            <w:r w:rsidRPr="00C0407A">
              <w:rPr>
                <w:rFonts w:cs="ComicSansMS,Bold"/>
                <w:bCs/>
              </w:rPr>
              <w:t xml:space="preserve">If they wanted to, how would someone in your </w:t>
            </w:r>
            <w:r>
              <w:rPr>
                <w:rFonts w:cs="ComicSansMS,Bold"/>
                <w:bCs/>
              </w:rPr>
              <w:t>community</w:t>
            </w:r>
            <w:r w:rsidRPr="00C0407A">
              <w:rPr>
                <w:rFonts w:cs="ComicSansMS,Bold"/>
                <w:bCs/>
              </w:rPr>
              <w:t xml:space="preserve"> obtain this information?</w:t>
            </w:r>
          </w:p>
        </w:tc>
      </w:tr>
      <w:tr w:rsidR="001330D4" w14:paraId="4C73F1F5" w14:textId="77777777" w:rsidTr="00AD3458">
        <w:tc>
          <w:tcPr>
            <w:tcW w:w="5000" w:type="pct"/>
          </w:tcPr>
          <w:p w14:paraId="541F3653" w14:textId="77777777" w:rsidR="001330D4" w:rsidRDefault="001330D4" w:rsidP="001330D4">
            <w:pPr>
              <w:autoSpaceDE w:val="0"/>
              <w:autoSpaceDN w:val="0"/>
              <w:adjustRightInd w:val="0"/>
              <w:rPr>
                <w:rFonts w:cs="ComicSansMS"/>
              </w:rPr>
            </w:pPr>
          </w:p>
        </w:tc>
      </w:tr>
    </w:tbl>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D6E3BC" w:themeFill="accent3" w:themeFillTint="66"/>
        <w:tblCellMar>
          <w:top w:w="43" w:type="dxa"/>
          <w:left w:w="115" w:type="dxa"/>
          <w:right w:w="115" w:type="dxa"/>
        </w:tblCellMar>
        <w:tblLook w:val="0000" w:firstRow="0" w:lastRow="0" w:firstColumn="0" w:lastColumn="0" w:noHBand="0" w:noVBand="0"/>
      </w:tblPr>
      <w:tblGrid>
        <w:gridCol w:w="1147"/>
        <w:gridCol w:w="1147"/>
        <w:gridCol w:w="1147"/>
        <w:gridCol w:w="1146"/>
        <w:gridCol w:w="1146"/>
        <w:gridCol w:w="1146"/>
        <w:gridCol w:w="417"/>
        <w:gridCol w:w="730"/>
        <w:gridCol w:w="1146"/>
        <w:gridCol w:w="1138"/>
      </w:tblGrid>
      <w:tr w:rsidR="001330D4" w:rsidRPr="00CE3A94" w14:paraId="36AEDE88" w14:textId="77777777" w:rsidTr="00AD3458">
        <w:tc>
          <w:tcPr>
            <w:tcW w:w="5000" w:type="pct"/>
            <w:gridSpan w:val="10"/>
            <w:shd w:val="clear" w:color="auto" w:fill="EAF1DD" w:themeFill="accent3" w:themeFillTint="33"/>
          </w:tcPr>
          <w:p w14:paraId="17161BBF" w14:textId="77777777" w:rsidR="001330D4" w:rsidRPr="00AD3458" w:rsidRDefault="001330D4" w:rsidP="001330D4">
            <w:pPr>
              <w:autoSpaceDE w:val="0"/>
              <w:autoSpaceDN w:val="0"/>
              <w:adjustRightInd w:val="0"/>
              <w:spacing w:after="0"/>
              <w:ind w:left="65"/>
              <w:rPr>
                <w:rFonts w:cs="ComicSansMS"/>
                <w:b/>
              </w:rPr>
            </w:pPr>
            <w:r w:rsidRPr="00AD3458">
              <w:rPr>
                <w:rFonts w:cs="ComicSansMS"/>
                <w:b/>
              </w:rPr>
              <w:t>Overall, how knowledgeable is the community about prescription opioid misuse?</w:t>
            </w:r>
          </w:p>
          <w:p w14:paraId="46333CC3" w14:textId="77777777" w:rsidR="001330D4" w:rsidRPr="00810435" w:rsidRDefault="001330D4" w:rsidP="001330D4">
            <w:pPr>
              <w:autoSpaceDE w:val="0"/>
              <w:autoSpaceDN w:val="0"/>
              <w:adjustRightInd w:val="0"/>
              <w:spacing w:after="0"/>
              <w:ind w:left="65"/>
              <w:rPr>
                <w:rFonts w:cs="ComicSansMS"/>
                <w:sz w:val="24"/>
                <w:szCs w:val="24"/>
              </w:rPr>
            </w:pPr>
            <w:r w:rsidRPr="00AD3458">
              <w:rPr>
                <w:rFonts w:cs="ComicSansMS"/>
              </w:rPr>
              <w:t>Using the nine stages of readiness (9 point scale), assign a score for your community.</w:t>
            </w:r>
            <w:r w:rsidRPr="00C96D2D">
              <w:rPr>
                <w:rFonts w:cs="ComicSansMS"/>
                <w:sz w:val="24"/>
                <w:szCs w:val="24"/>
              </w:rPr>
              <w:t xml:space="preserve">  </w:t>
            </w:r>
          </w:p>
        </w:tc>
      </w:tr>
      <w:tr w:rsidR="001330D4" w:rsidRPr="00545B81" w14:paraId="6C9069A0" w14:textId="77777777" w:rsidTr="00A67FDF">
        <w:trPr>
          <w:cantSplit/>
          <w:trHeight w:val="1980"/>
        </w:trPr>
        <w:tc>
          <w:tcPr>
            <w:tcW w:w="556" w:type="pct"/>
            <w:shd w:val="clear" w:color="auto" w:fill="auto"/>
            <w:textDirection w:val="btLr"/>
          </w:tcPr>
          <w:p w14:paraId="6D9BCB24"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w:t>
            </w:r>
            <w:r>
              <w:rPr>
                <w:rFonts w:cs="ComicSansMS"/>
              </w:rPr>
              <w:t xml:space="preserve">ommunity </w:t>
            </w:r>
            <w:r w:rsidRPr="00545B81">
              <w:rPr>
                <w:rFonts w:cs="ComicSansMS"/>
              </w:rPr>
              <w:t>Tolerance/</w:t>
            </w:r>
          </w:p>
          <w:p w14:paraId="0CCD05B7"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No Knowledge </w:t>
            </w:r>
          </w:p>
        </w:tc>
        <w:tc>
          <w:tcPr>
            <w:tcW w:w="556" w:type="pct"/>
            <w:shd w:val="clear" w:color="auto" w:fill="auto"/>
            <w:textDirection w:val="btLr"/>
          </w:tcPr>
          <w:p w14:paraId="3060E4AB"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Denial</w:t>
            </w:r>
          </w:p>
        </w:tc>
        <w:tc>
          <w:tcPr>
            <w:tcW w:w="556" w:type="pct"/>
            <w:shd w:val="clear" w:color="auto" w:fill="auto"/>
            <w:textDirection w:val="btLr"/>
          </w:tcPr>
          <w:p w14:paraId="10314DE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Vague Awareness </w:t>
            </w:r>
          </w:p>
        </w:tc>
        <w:tc>
          <w:tcPr>
            <w:tcW w:w="556" w:type="pct"/>
            <w:shd w:val="clear" w:color="auto" w:fill="auto"/>
            <w:textDirection w:val="btLr"/>
          </w:tcPr>
          <w:p w14:paraId="4E85C82B"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Preplanning</w:t>
            </w:r>
          </w:p>
        </w:tc>
        <w:tc>
          <w:tcPr>
            <w:tcW w:w="556" w:type="pct"/>
            <w:shd w:val="clear" w:color="auto" w:fill="auto"/>
            <w:textDirection w:val="btLr"/>
          </w:tcPr>
          <w:p w14:paraId="7D5CF721"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 xml:space="preserve">Preparation </w:t>
            </w:r>
          </w:p>
        </w:tc>
        <w:tc>
          <w:tcPr>
            <w:tcW w:w="556" w:type="pct"/>
            <w:shd w:val="clear" w:color="auto" w:fill="auto"/>
            <w:textDirection w:val="btLr"/>
          </w:tcPr>
          <w:p w14:paraId="7281A13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Initiation</w:t>
            </w:r>
          </w:p>
        </w:tc>
        <w:tc>
          <w:tcPr>
            <w:tcW w:w="556" w:type="pct"/>
            <w:gridSpan w:val="2"/>
            <w:shd w:val="clear" w:color="auto" w:fill="auto"/>
            <w:textDirection w:val="btLr"/>
          </w:tcPr>
          <w:p w14:paraId="7212173D" w14:textId="69EF6B9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I</w:t>
            </w:r>
            <w:r>
              <w:rPr>
                <w:rFonts w:cs="ComicSansMS"/>
              </w:rPr>
              <w:t>nstitutionalization/</w:t>
            </w:r>
            <w:r w:rsidR="00A67FDF">
              <w:rPr>
                <w:rFonts w:cs="ComicSansMS"/>
              </w:rPr>
              <w:t xml:space="preserve"> </w:t>
            </w:r>
            <w:r>
              <w:rPr>
                <w:rFonts w:cs="ComicSansMS"/>
              </w:rPr>
              <w:t>Stabilization</w:t>
            </w:r>
          </w:p>
        </w:tc>
        <w:tc>
          <w:tcPr>
            <w:tcW w:w="556" w:type="pct"/>
            <w:shd w:val="clear" w:color="auto" w:fill="auto"/>
            <w:textDirection w:val="btLr"/>
          </w:tcPr>
          <w:p w14:paraId="3B1266C9"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Confirmation/ Expansion</w:t>
            </w:r>
          </w:p>
        </w:tc>
        <w:tc>
          <w:tcPr>
            <w:tcW w:w="556" w:type="pct"/>
            <w:shd w:val="clear" w:color="auto" w:fill="auto"/>
            <w:textDirection w:val="btLr"/>
          </w:tcPr>
          <w:p w14:paraId="4BFE0EF3" w14:textId="77777777" w:rsidR="001330D4" w:rsidRPr="00545B81" w:rsidRDefault="001330D4" w:rsidP="001330D4">
            <w:pPr>
              <w:autoSpaceDE w:val="0"/>
              <w:autoSpaceDN w:val="0"/>
              <w:adjustRightInd w:val="0"/>
              <w:spacing w:after="0" w:line="240" w:lineRule="auto"/>
              <w:ind w:left="65" w:right="113"/>
              <w:rPr>
                <w:rFonts w:cs="ComicSansMS"/>
              </w:rPr>
            </w:pPr>
            <w:r w:rsidRPr="00545B81">
              <w:rPr>
                <w:rFonts w:cs="ComicSansMS"/>
              </w:rPr>
              <w:t>Professionalization</w:t>
            </w:r>
          </w:p>
        </w:tc>
      </w:tr>
      <w:tr w:rsidR="001330D4" w:rsidRPr="00CE3A94" w14:paraId="73244635" w14:textId="77777777" w:rsidTr="00AD3458">
        <w:tc>
          <w:tcPr>
            <w:tcW w:w="556" w:type="pct"/>
            <w:shd w:val="clear" w:color="auto" w:fill="auto"/>
          </w:tcPr>
          <w:p w14:paraId="7B3107CC"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1</w:t>
            </w:r>
          </w:p>
        </w:tc>
        <w:tc>
          <w:tcPr>
            <w:tcW w:w="556" w:type="pct"/>
            <w:shd w:val="clear" w:color="auto" w:fill="auto"/>
          </w:tcPr>
          <w:p w14:paraId="230513DF"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2</w:t>
            </w:r>
          </w:p>
        </w:tc>
        <w:tc>
          <w:tcPr>
            <w:tcW w:w="556" w:type="pct"/>
            <w:shd w:val="clear" w:color="auto" w:fill="auto"/>
          </w:tcPr>
          <w:p w14:paraId="14D8281B"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3</w:t>
            </w:r>
          </w:p>
        </w:tc>
        <w:tc>
          <w:tcPr>
            <w:tcW w:w="556" w:type="pct"/>
            <w:shd w:val="clear" w:color="auto" w:fill="auto"/>
          </w:tcPr>
          <w:p w14:paraId="43876255"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4</w:t>
            </w:r>
          </w:p>
        </w:tc>
        <w:tc>
          <w:tcPr>
            <w:tcW w:w="556" w:type="pct"/>
            <w:shd w:val="clear" w:color="auto" w:fill="auto"/>
          </w:tcPr>
          <w:p w14:paraId="3BD43E81"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5</w:t>
            </w:r>
          </w:p>
        </w:tc>
        <w:tc>
          <w:tcPr>
            <w:tcW w:w="556" w:type="pct"/>
            <w:shd w:val="clear" w:color="auto" w:fill="auto"/>
          </w:tcPr>
          <w:p w14:paraId="586EBCB8"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6</w:t>
            </w:r>
          </w:p>
        </w:tc>
        <w:tc>
          <w:tcPr>
            <w:tcW w:w="556" w:type="pct"/>
            <w:gridSpan w:val="2"/>
            <w:shd w:val="clear" w:color="auto" w:fill="auto"/>
          </w:tcPr>
          <w:p w14:paraId="2B4AC13A"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7</w:t>
            </w:r>
          </w:p>
        </w:tc>
        <w:tc>
          <w:tcPr>
            <w:tcW w:w="556" w:type="pct"/>
            <w:shd w:val="clear" w:color="auto" w:fill="auto"/>
          </w:tcPr>
          <w:p w14:paraId="6DE39480"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8</w:t>
            </w:r>
          </w:p>
        </w:tc>
        <w:tc>
          <w:tcPr>
            <w:tcW w:w="556" w:type="pct"/>
            <w:shd w:val="clear" w:color="auto" w:fill="auto"/>
          </w:tcPr>
          <w:p w14:paraId="4EC4E8D0" w14:textId="77777777" w:rsidR="001330D4" w:rsidRPr="00085D69" w:rsidRDefault="001330D4" w:rsidP="001330D4">
            <w:pPr>
              <w:autoSpaceDE w:val="0"/>
              <w:autoSpaceDN w:val="0"/>
              <w:adjustRightInd w:val="0"/>
              <w:spacing w:after="0" w:line="240" w:lineRule="auto"/>
              <w:ind w:left="65"/>
              <w:rPr>
                <w:rFonts w:cs="ComicSansMS"/>
                <w:b/>
              </w:rPr>
            </w:pPr>
            <w:r w:rsidRPr="00085D69">
              <w:rPr>
                <w:rFonts w:cs="ComicSansMS"/>
                <w:b/>
              </w:rPr>
              <w:t>9</w:t>
            </w:r>
          </w:p>
        </w:tc>
      </w:tr>
      <w:tr w:rsidR="001330D4" w:rsidRPr="00CE3A94" w14:paraId="55A7E2E3" w14:textId="77777777" w:rsidTr="00AD3458">
        <w:tc>
          <w:tcPr>
            <w:tcW w:w="3538" w:type="pct"/>
            <w:gridSpan w:val="7"/>
            <w:shd w:val="clear" w:color="auto" w:fill="EAF1DD" w:themeFill="accent3" w:themeFillTint="33"/>
          </w:tcPr>
          <w:p w14:paraId="51A64681" w14:textId="3989CB43" w:rsidR="001330D4" w:rsidRPr="00CE3A94" w:rsidRDefault="00AD3458" w:rsidP="00AD3458">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t>Community K</w:t>
            </w:r>
            <w:r w:rsidR="001330D4">
              <w:rPr>
                <w:rFonts w:eastAsia="SimSun" w:cstheme="minorHAnsi"/>
                <w:b/>
                <w:bCs/>
                <w:kern w:val="32"/>
                <w:sz w:val="24"/>
                <w:szCs w:val="24"/>
                <w:lang w:eastAsia="zh-CN"/>
              </w:rPr>
              <w:t>nowledge</w:t>
            </w:r>
          </w:p>
        </w:tc>
        <w:tc>
          <w:tcPr>
            <w:tcW w:w="1462" w:type="pct"/>
            <w:gridSpan w:val="3"/>
            <w:shd w:val="clear" w:color="auto" w:fill="EAF1DD" w:themeFill="accent3" w:themeFillTint="33"/>
          </w:tcPr>
          <w:p w14:paraId="72EBA863" w14:textId="77777777" w:rsidR="001330D4" w:rsidRPr="00CE3A94" w:rsidRDefault="001330D4" w:rsidP="001330D4">
            <w:pPr>
              <w:keepNext/>
              <w:spacing w:after="60" w:line="240" w:lineRule="auto"/>
              <w:outlineLvl w:val="0"/>
              <w:rPr>
                <w:rFonts w:eastAsia="SimSun" w:cstheme="minorHAnsi"/>
                <w:bCs/>
                <w:kern w:val="32"/>
                <w:sz w:val="24"/>
                <w:szCs w:val="24"/>
                <w:lang w:eastAsia="zh-CN"/>
              </w:rPr>
            </w:pPr>
            <w:r w:rsidRPr="00CE3A94">
              <w:rPr>
                <w:rFonts w:eastAsia="SimSun" w:cstheme="minorHAnsi"/>
                <w:bCs/>
                <w:kern w:val="32"/>
                <w:sz w:val="24"/>
                <w:szCs w:val="24"/>
                <w:lang w:eastAsia="zh-CN"/>
              </w:rPr>
              <w:t>Score:</w:t>
            </w:r>
          </w:p>
        </w:tc>
      </w:tr>
    </w:tbl>
    <w:p w14:paraId="32B3659D" w14:textId="77777777" w:rsidR="001330D4" w:rsidRDefault="001330D4" w:rsidP="001330D4">
      <w:pPr>
        <w:autoSpaceDE w:val="0"/>
        <w:autoSpaceDN w:val="0"/>
        <w:adjustRightInd w:val="0"/>
        <w:spacing w:after="0" w:line="240" w:lineRule="auto"/>
        <w:ind w:left="360" w:hanging="360"/>
        <w:rPr>
          <w:rFonts w:cs="ComicSansMS,Bold"/>
          <w:b/>
          <w:bCs/>
          <w:sz w:val="24"/>
          <w:szCs w:val="24"/>
        </w:rPr>
      </w:pPr>
    </w:p>
    <w:p w14:paraId="274DF40E" w14:textId="77777777" w:rsidR="001330D4" w:rsidRDefault="001330D4" w:rsidP="001330D4">
      <w:pPr>
        <w:autoSpaceDE w:val="0"/>
        <w:autoSpaceDN w:val="0"/>
        <w:adjustRightInd w:val="0"/>
        <w:spacing w:after="0" w:line="240" w:lineRule="auto"/>
        <w:ind w:left="360" w:hanging="360"/>
        <w:rPr>
          <w:rFonts w:cs="ComicSansMS,Bold"/>
          <w:b/>
          <w:bCs/>
          <w:sz w:val="24"/>
          <w:szCs w:val="24"/>
        </w:rPr>
      </w:pPr>
    </w:p>
    <w:p w14:paraId="48622EA5" w14:textId="77777777" w:rsidR="00DD6582" w:rsidRDefault="00DD6582" w:rsidP="001330D4">
      <w:pPr>
        <w:autoSpaceDE w:val="0"/>
        <w:autoSpaceDN w:val="0"/>
        <w:adjustRightInd w:val="0"/>
        <w:spacing w:after="0" w:line="240" w:lineRule="auto"/>
        <w:ind w:left="360" w:hanging="360"/>
        <w:rPr>
          <w:rFonts w:cs="ComicSansMS,Bold"/>
          <w:b/>
          <w:bCs/>
          <w:sz w:val="24"/>
          <w:szCs w:val="24"/>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1330D4" w:rsidRPr="00BC67DA" w14:paraId="33A5E45A" w14:textId="77777777" w:rsidTr="00AD3458">
        <w:tc>
          <w:tcPr>
            <w:tcW w:w="5000" w:type="pct"/>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C2D69B" w:themeFill="accent3" w:themeFillTint="99"/>
            <w:vAlign w:val="center"/>
          </w:tcPr>
          <w:p w14:paraId="19FA5544" w14:textId="0371E1FD" w:rsidR="001330D4" w:rsidRPr="00932B06" w:rsidRDefault="001330D4" w:rsidP="001330D4">
            <w:pPr>
              <w:autoSpaceDE w:val="0"/>
              <w:autoSpaceDN w:val="0"/>
              <w:adjustRightInd w:val="0"/>
              <w:jc w:val="center"/>
              <w:rPr>
                <w:rFonts w:cs="ComicSansMS,Bold"/>
                <w:b/>
                <w:bCs/>
                <w:sz w:val="24"/>
                <w:szCs w:val="24"/>
              </w:rPr>
            </w:pPr>
            <w:r w:rsidRPr="00D4318F">
              <w:rPr>
                <w:rFonts w:cs="ComicSansMS,Bold"/>
                <w:b/>
                <w:bCs/>
                <w:sz w:val="28"/>
                <w:szCs w:val="28"/>
              </w:rPr>
              <w:t>RESOURCES FOR PREVENTION EFFORTS</w:t>
            </w:r>
          </w:p>
        </w:tc>
      </w:tr>
      <w:tr w:rsidR="001330D4" w14:paraId="4F20A4B3" w14:textId="77777777" w:rsidTr="00AD3458">
        <w:tc>
          <w:tcPr>
            <w:tcW w:w="5000" w:type="pct"/>
          </w:tcPr>
          <w:p w14:paraId="636259EC" w14:textId="77777777" w:rsidR="001330D4" w:rsidRPr="00A64CB3" w:rsidRDefault="001330D4" w:rsidP="00EA1050">
            <w:pPr>
              <w:pStyle w:val="ListParagraph"/>
              <w:numPr>
                <w:ilvl w:val="0"/>
                <w:numId w:val="15"/>
              </w:numPr>
              <w:autoSpaceDE w:val="0"/>
              <w:autoSpaceDN w:val="0"/>
              <w:adjustRightInd w:val="0"/>
              <w:spacing w:after="120"/>
              <w:ind w:left="360"/>
              <w:rPr>
                <w:rFonts w:cs="ComicSansMS"/>
              </w:rPr>
            </w:pPr>
            <w:r w:rsidRPr="00F949CC">
              <w:rPr>
                <w:rFonts w:cs="ComicSansMS"/>
              </w:rPr>
              <w:t xml:space="preserve"> </w:t>
            </w:r>
            <w:r w:rsidRPr="00C0407A">
              <w:rPr>
                <w:rFonts w:cs="ComicSansMS,Bold"/>
                <w:bCs/>
              </w:rPr>
              <w:t xml:space="preserve">To </w:t>
            </w:r>
            <w:proofErr w:type="gramStart"/>
            <w:r w:rsidRPr="00C0407A">
              <w:rPr>
                <w:rFonts w:cs="ComicSansMS,Bold"/>
                <w:bCs/>
              </w:rPr>
              <w:t>whom</w:t>
            </w:r>
            <w:proofErr w:type="gramEnd"/>
            <w:r w:rsidRPr="00C0407A">
              <w:rPr>
                <w:rFonts w:cs="ComicSansMS,Bold"/>
                <w:bCs/>
              </w:rPr>
              <w:t xml:space="preserve"> would a resident affected by</w:t>
            </w:r>
            <w:r w:rsidRPr="00C0407A">
              <w:rPr>
                <w:rFonts w:cs="ComicSansMS"/>
              </w:rPr>
              <w:t xml:space="preserve"> </w:t>
            </w:r>
            <w:r>
              <w:rPr>
                <w:rFonts w:cs="ComicSansMS"/>
              </w:rPr>
              <w:t>these substance abuse issues</w:t>
            </w:r>
            <w:r w:rsidRPr="00C0407A">
              <w:rPr>
                <w:rFonts w:cs="ComicSansMS,Bold"/>
                <w:bCs/>
              </w:rPr>
              <w:t xml:space="preserve"> turn to first for help in your </w:t>
            </w:r>
            <w:r>
              <w:rPr>
                <w:rFonts w:cs="ComicSansMS,Bold"/>
                <w:bCs/>
              </w:rPr>
              <w:t>community</w:t>
            </w:r>
            <w:r w:rsidRPr="00C0407A">
              <w:rPr>
                <w:rFonts w:cs="ComicSansMS,Bold"/>
                <w:bCs/>
              </w:rPr>
              <w:t>? Why?</w:t>
            </w:r>
          </w:p>
        </w:tc>
      </w:tr>
      <w:tr w:rsidR="001330D4" w14:paraId="7369A415" w14:textId="77777777" w:rsidTr="00AD3458">
        <w:tc>
          <w:tcPr>
            <w:tcW w:w="5000" w:type="pct"/>
          </w:tcPr>
          <w:p w14:paraId="325B4B6F" w14:textId="77777777" w:rsidR="001330D4" w:rsidRDefault="001330D4" w:rsidP="001330D4">
            <w:pPr>
              <w:autoSpaceDE w:val="0"/>
              <w:autoSpaceDN w:val="0"/>
              <w:adjustRightInd w:val="0"/>
              <w:rPr>
                <w:rFonts w:cs="ComicSansMS"/>
              </w:rPr>
            </w:pPr>
          </w:p>
        </w:tc>
      </w:tr>
      <w:tr w:rsidR="001330D4" w14:paraId="4CA51CAD" w14:textId="77777777" w:rsidTr="00AD3458">
        <w:tc>
          <w:tcPr>
            <w:tcW w:w="5000" w:type="pct"/>
          </w:tcPr>
          <w:p w14:paraId="36C8B3C3" w14:textId="77777777" w:rsidR="001330D4" w:rsidRPr="00F949CC" w:rsidRDefault="001330D4" w:rsidP="00EA1050">
            <w:pPr>
              <w:pStyle w:val="ListParagraph"/>
              <w:numPr>
                <w:ilvl w:val="0"/>
                <w:numId w:val="15"/>
              </w:numPr>
              <w:autoSpaceDE w:val="0"/>
              <w:autoSpaceDN w:val="0"/>
              <w:adjustRightInd w:val="0"/>
              <w:spacing w:after="120"/>
              <w:ind w:left="360"/>
              <w:rPr>
                <w:rFonts w:cs="ComicSansMS"/>
              </w:rPr>
            </w:pPr>
            <w:r w:rsidRPr="00665F87">
              <w:rPr>
                <w:rFonts w:cs="ComicSansMS,Bold"/>
                <w:bCs/>
              </w:rPr>
              <w:t xml:space="preserve">What is the </w:t>
            </w:r>
            <w:r>
              <w:rPr>
                <w:rFonts w:cs="ComicSansMS,Bold"/>
                <w:bCs/>
              </w:rPr>
              <w:t>community</w:t>
            </w:r>
            <w:r w:rsidRPr="00665F87">
              <w:rPr>
                <w:rFonts w:cs="ComicSansMS,Bold"/>
                <w:bCs/>
              </w:rPr>
              <w:t>’s and/or local business’ attitude abou</w:t>
            </w:r>
            <w:r>
              <w:rPr>
                <w:rFonts w:cs="ComicSansMS,Bold"/>
                <w:bCs/>
              </w:rPr>
              <w:t>t supporting efforts to address prescription opioid misuse? (</w:t>
            </w:r>
            <w:proofErr w:type="gramStart"/>
            <w:r>
              <w:rPr>
                <w:rFonts w:cs="ComicSansMS,Bold"/>
                <w:bCs/>
              </w:rPr>
              <w:t>including</w:t>
            </w:r>
            <w:proofErr w:type="gramEnd"/>
            <w:r>
              <w:rPr>
                <w:rFonts w:cs="ComicSansMS,Bold"/>
                <w:bCs/>
              </w:rPr>
              <w:t xml:space="preserve"> offering volunteer/staff</w:t>
            </w:r>
            <w:r w:rsidRPr="00665F87">
              <w:rPr>
                <w:rFonts w:cs="ComicSansMS,Bold"/>
                <w:bCs/>
              </w:rPr>
              <w:t xml:space="preserve"> time, making financial donations, and/or providing space</w:t>
            </w:r>
            <w:r>
              <w:rPr>
                <w:rFonts w:cs="ComicSansMS,Bold"/>
                <w:bCs/>
              </w:rPr>
              <w:t>, etc.)</w:t>
            </w:r>
          </w:p>
        </w:tc>
      </w:tr>
      <w:tr w:rsidR="001330D4" w14:paraId="313DB81E" w14:textId="77777777" w:rsidTr="00AD3458">
        <w:tc>
          <w:tcPr>
            <w:tcW w:w="5000" w:type="pct"/>
          </w:tcPr>
          <w:p w14:paraId="7549F4B5" w14:textId="77777777" w:rsidR="001330D4" w:rsidRDefault="001330D4" w:rsidP="001330D4">
            <w:pPr>
              <w:autoSpaceDE w:val="0"/>
              <w:autoSpaceDN w:val="0"/>
              <w:adjustRightInd w:val="0"/>
              <w:rPr>
                <w:rFonts w:cs="ComicSansMS"/>
              </w:rPr>
            </w:pPr>
          </w:p>
        </w:tc>
      </w:tr>
      <w:tr w:rsidR="001330D4" w14:paraId="7195613C" w14:textId="77777777" w:rsidTr="00AD3458">
        <w:tc>
          <w:tcPr>
            <w:tcW w:w="5000" w:type="pct"/>
          </w:tcPr>
          <w:p w14:paraId="27CD3430" w14:textId="77777777" w:rsidR="001330D4" w:rsidRPr="00665F87" w:rsidRDefault="001330D4" w:rsidP="00EA1050">
            <w:pPr>
              <w:pStyle w:val="ListParagraph"/>
              <w:numPr>
                <w:ilvl w:val="0"/>
                <w:numId w:val="9"/>
              </w:numPr>
              <w:autoSpaceDE w:val="0"/>
              <w:autoSpaceDN w:val="0"/>
              <w:adjustRightInd w:val="0"/>
              <w:rPr>
                <w:rFonts w:cs="ComicSansMS,Bold"/>
                <w:bCs/>
              </w:rPr>
            </w:pPr>
            <w:r w:rsidRPr="00C0407A">
              <w:rPr>
                <w:rFonts w:cs="ComicSansMS"/>
              </w:rPr>
              <w:t>How are current prevention efforts</w:t>
            </w:r>
            <w:r>
              <w:rPr>
                <w:rFonts w:cs="ComicSansMS"/>
              </w:rPr>
              <w:t xml:space="preserve"> for prescription opioid misuse </w:t>
            </w:r>
            <w:r w:rsidRPr="00C0407A">
              <w:rPr>
                <w:rFonts w:cs="ComicSansMS"/>
              </w:rPr>
              <w:t xml:space="preserve">funded?  </w:t>
            </w:r>
          </w:p>
          <w:p w14:paraId="0657CE63" w14:textId="77777777" w:rsidR="001330D4" w:rsidRPr="00665F87" w:rsidRDefault="001330D4" w:rsidP="001330D4">
            <w:pPr>
              <w:pStyle w:val="ListParagraph"/>
              <w:autoSpaceDE w:val="0"/>
              <w:autoSpaceDN w:val="0"/>
              <w:adjustRightInd w:val="0"/>
              <w:ind w:left="360"/>
              <w:rPr>
                <w:rFonts w:cs="ComicSansMS,Bold"/>
                <w:bCs/>
              </w:rPr>
            </w:pPr>
            <w:r w:rsidRPr="00C0407A">
              <w:rPr>
                <w:rFonts w:cs="ComicSansMS,Bold"/>
                <w:bCs/>
              </w:rPr>
              <w:t xml:space="preserve">Are you aware of any proposals or action plans that have been submitted for funding that </w:t>
            </w:r>
            <w:r>
              <w:rPr>
                <w:rFonts w:cs="ComicSansMS,Bold"/>
                <w:bCs/>
              </w:rPr>
              <w:t>address these</w:t>
            </w:r>
            <w:r w:rsidRPr="00C0407A">
              <w:rPr>
                <w:rFonts w:cs="ComicSansMS,Bold"/>
                <w:bCs/>
              </w:rPr>
              <w:t xml:space="preserve"> issue</w:t>
            </w:r>
            <w:r>
              <w:rPr>
                <w:rFonts w:cs="ComicSansMS,Bold"/>
                <w:bCs/>
              </w:rPr>
              <w:t>s</w:t>
            </w:r>
            <w:r w:rsidRPr="00C0407A">
              <w:rPr>
                <w:rFonts w:cs="ComicSansMS,Bold"/>
                <w:bCs/>
              </w:rPr>
              <w:t xml:space="preserve"> in your </w:t>
            </w:r>
            <w:r>
              <w:rPr>
                <w:rFonts w:cs="ComicSansMS,Bold"/>
                <w:bCs/>
              </w:rPr>
              <w:t>community</w:t>
            </w:r>
            <w:r w:rsidRPr="00C0407A">
              <w:rPr>
                <w:rFonts w:cs="ComicSansMS,Bold"/>
                <w:bCs/>
              </w:rPr>
              <w:t xml:space="preserve">? (Other than </w:t>
            </w:r>
            <w:r>
              <w:rPr>
                <w:rFonts w:cs="ComicSansMS,Bold"/>
                <w:bCs/>
              </w:rPr>
              <w:t>OSAP</w:t>
            </w:r>
            <w:r w:rsidRPr="00C0407A">
              <w:rPr>
                <w:rFonts w:cs="ComicSansMS,Bold"/>
                <w:bCs/>
              </w:rPr>
              <w:t>)</w:t>
            </w:r>
          </w:p>
        </w:tc>
      </w:tr>
      <w:tr w:rsidR="001330D4" w14:paraId="0C7BD720" w14:textId="77777777" w:rsidTr="00AD3458">
        <w:tc>
          <w:tcPr>
            <w:tcW w:w="5000" w:type="pct"/>
          </w:tcPr>
          <w:p w14:paraId="0AC0409F" w14:textId="77777777" w:rsidR="001330D4" w:rsidRDefault="001330D4" w:rsidP="001330D4">
            <w:pPr>
              <w:autoSpaceDE w:val="0"/>
              <w:autoSpaceDN w:val="0"/>
              <w:adjustRightInd w:val="0"/>
              <w:rPr>
                <w:rFonts w:cs="ComicSansMS"/>
              </w:rPr>
            </w:pPr>
          </w:p>
        </w:tc>
      </w:tr>
      <w:tr w:rsidR="001330D4" w14:paraId="2EEEB597" w14:textId="77777777" w:rsidTr="00AD3458">
        <w:tc>
          <w:tcPr>
            <w:tcW w:w="5000" w:type="pct"/>
          </w:tcPr>
          <w:p w14:paraId="05F8A56B" w14:textId="77777777" w:rsidR="001330D4" w:rsidRPr="00836B79" w:rsidRDefault="001330D4" w:rsidP="00EA1050">
            <w:pPr>
              <w:pStyle w:val="ListParagraph"/>
              <w:numPr>
                <w:ilvl w:val="0"/>
                <w:numId w:val="9"/>
              </w:numPr>
              <w:autoSpaceDE w:val="0"/>
              <w:autoSpaceDN w:val="0"/>
              <w:adjustRightInd w:val="0"/>
              <w:rPr>
                <w:rFonts w:cs="ComicSansMS"/>
              </w:rPr>
            </w:pPr>
            <w:r w:rsidRPr="00C0407A">
              <w:rPr>
                <w:rFonts w:cs="ComicSansMS,Bold"/>
                <w:bCs/>
              </w:rPr>
              <w:t>Do you know if there is any evaluation of efforts that are in place to address</w:t>
            </w:r>
            <w:r>
              <w:rPr>
                <w:rFonts w:cs="ComicSansMS"/>
              </w:rPr>
              <w:t xml:space="preserve"> prescription opioid misuse</w:t>
            </w:r>
            <w:r w:rsidRPr="00C0407A">
              <w:rPr>
                <w:rFonts w:cs="ComicSansMS,Bold"/>
                <w:bCs/>
              </w:rPr>
              <w:t xml:space="preserve">?  </w:t>
            </w:r>
            <w:r w:rsidRPr="00836B79">
              <w:rPr>
                <w:rFonts w:cs="ComicSansMS,Bold"/>
                <w:bCs/>
              </w:rPr>
              <w:t>Are the evaluation results being used to make changes in programs, activities, or policies, or to start new ones?</w:t>
            </w:r>
          </w:p>
        </w:tc>
      </w:tr>
      <w:tr w:rsidR="001330D4" w14:paraId="59DDDCB9" w14:textId="77777777" w:rsidTr="00AD3458">
        <w:tc>
          <w:tcPr>
            <w:tcW w:w="5000" w:type="pct"/>
          </w:tcPr>
          <w:p w14:paraId="16B932C8" w14:textId="77777777" w:rsidR="001330D4" w:rsidRDefault="001330D4" w:rsidP="001330D4">
            <w:pPr>
              <w:autoSpaceDE w:val="0"/>
              <w:autoSpaceDN w:val="0"/>
              <w:adjustRightInd w:val="0"/>
              <w:rPr>
                <w:rFonts w:cs="ComicSansMS"/>
              </w:rPr>
            </w:pPr>
          </w:p>
        </w:tc>
      </w:tr>
    </w:tbl>
    <w:p w14:paraId="455D45CC" w14:textId="77777777" w:rsidR="001330D4" w:rsidRDefault="001330D4" w:rsidP="001330D4">
      <w:pPr>
        <w:autoSpaceDE w:val="0"/>
        <w:autoSpaceDN w:val="0"/>
        <w:adjustRightInd w:val="0"/>
        <w:spacing w:after="0" w:line="240" w:lineRule="auto"/>
        <w:ind w:left="360" w:hanging="360"/>
        <w:rPr>
          <w:rFonts w:cs="ComicSansMS,Bold"/>
          <w:b/>
          <w:bCs/>
          <w:sz w:val="24"/>
          <w:szCs w:val="24"/>
        </w:rPr>
      </w:pPr>
    </w:p>
    <w:p w14:paraId="79EC317B" w14:textId="77777777" w:rsidR="001330D4" w:rsidRDefault="001330D4" w:rsidP="001330D4">
      <w:pPr>
        <w:spacing w:after="0"/>
        <w:rPr>
          <w:rFonts w:cs="ComicSansMS"/>
          <w:b/>
        </w:rPr>
      </w:pPr>
    </w:p>
    <w:p w14:paraId="333A2C15" w14:textId="77777777" w:rsidR="00DD6582" w:rsidRDefault="00DD6582" w:rsidP="001330D4">
      <w:pPr>
        <w:spacing w:after="0"/>
        <w:rPr>
          <w:rFonts w:cs="ComicSansMS"/>
          <w:b/>
        </w:rPr>
      </w:pPr>
    </w:p>
    <w:p w14:paraId="4B8CE352" w14:textId="77777777" w:rsidR="00DD6582" w:rsidRDefault="00DD6582" w:rsidP="001330D4">
      <w:pPr>
        <w:spacing w:after="0"/>
        <w:rPr>
          <w:rFonts w:cs="ComicSansMS"/>
          <w:b/>
        </w:rPr>
      </w:pPr>
    </w:p>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D6E3BC" w:themeFill="accent3" w:themeFillTint="66"/>
        <w:tblCellMar>
          <w:top w:w="43" w:type="dxa"/>
          <w:left w:w="115" w:type="dxa"/>
          <w:right w:w="115" w:type="dxa"/>
        </w:tblCellMar>
        <w:tblLook w:val="0000" w:firstRow="0" w:lastRow="0" w:firstColumn="0" w:lastColumn="0" w:noHBand="0" w:noVBand="0"/>
      </w:tblPr>
      <w:tblGrid>
        <w:gridCol w:w="1147"/>
        <w:gridCol w:w="1147"/>
        <w:gridCol w:w="1147"/>
        <w:gridCol w:w="1146"/>
        <w:gridCol w:w="1146"/>
        <w:gridCol w:w="1146"/>
        <w:gridCol w:w="417"/>
        <w:gridCol w:w="730"/>
        <w:gridCol w:w="1146"/>
        <w:gridCol w:w="1138"/>
      </w:tblGrid>
      <w:tr w:rsidR="00DD6582" w:rsidRPr="00CE3A94" w14:paraId="7E28B517" w14:textId="77777777" w:rsidTr="006413A1">
        <w:tc>
          <w:tcPr>
            <w:tcW w:w="5000" w:type="pct"/>
            <w:gridSpan w:val="10"/>
            <w:shd w:val="clear" w:color="auto" w:fill="EAF1DD" w:themeFill="accent3" w:themeFillTint="33"/>
          </w:tcPr>
          <w:p w14:paraId="4E99D261" w14:textId="77777777" w:rsidR="00DD6582" w:rsidRPr="00A67FDF" w:rsidRDefault="00DD6582" w:rsidP="006413A1">
            <w:pPr>
              <w:autoSpaceDE w:val="0"/>
              <w:autoSpaceDN w:val="0"/>
              <w:adjustRightInd w:val="0"/>
              <w:spacing w:after="0"/>
              <w:ind w:left="65"/>
              <w:rPr>
                <w:rFonts w:cs="ComicSansMS"/>
                <w:b/>
              </w:rPr>
            </w:pPr>
            <w:r w:rsidRPr="00A67FDF">
              <w:rPr>
                <w:rFonts w:cs="ComicSansMS"/>
                <w:b/>
              </w:rPr>
              <w:lastRenderedPageBreak/>
              <w:t xml:space="preserve">Overall, </w:t>
            </w:r>
            <w:r w:rsidRPr="00A67FDF">
              <w:rPr>
                <w:rFonts w:cs="ComicSansMS,Bold"/>
                <w:b/>
                <w:bCs/>
              </w:rPr>
              <w:t>how good (i.e., prolific, secure, reliable) are the resources in the community supporting prevention of</w:t>
            </w:r>
            <w:r w:rsidRPr="00A67FDF">
              <w:rPr>
                <w:rFonts w:cs="ComicSansMS"/>
                <w:b/>
              </w:rPr>
              <w:t xml:space="preserve"> prescription opioid misuse? </w:t>
            </w:r>
            <w:r w:rsidRPr="00A67FDF">
              <w:rPr>
                <w:rFonts w:cs="ComicSansMS"/>
              </w:rPr>
              <w:t xml:space="preserve">Using the nine stages of readiness (9 point scale), assign a score for your community.  </w:t>
            </w:r>
          </w:p>
        </w:tc>
      </w:tr>
      <w:tr w:rsidR="00DD6582" w:rsidRPr="00545B81" w14:paraId="1F613134" w14:textId="77777777" w:rsidTr="006413A1">
        <w:trPr>
          <w:cantSplit/>
          <w:trHeight w:val="2007"/>
        </w:trPr>
        <w:tc>
          <w:tcPr>
            <w:tcW w:w="556" w:type="pct"/>
            <w:shd w:val="clear" w:color="auto" w:fill="auto"/>
            <w:textDirection w:val="btLr"/>
          </w:tcPr>
          <w:p w14:paraId="7AB83C19"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C</w:t>
            </w:r>
            <w:r>
              <w:rPr>
                <w:rFonts w:cs="ComicSansMS"/>
              </w:rPr>
              <w:t xml:space="preserve">ommunity </w:t>
            </w:r>
            <w:r w:rsidRPr="00545B81">
              <w:rPr>
                <w:rFonts w:cs="ComicSansMS"/>
              </w:rPr>
              <w:t>Tolerance/</w:t>
            </w:r>
          </w:p>
          <w:p w14:paraId="08E677F5"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 xml:space="preserve">No Knowledge </w:t>
            </w:r>
          </w:p>
        </w:tc>
        <w:tc>
          <w:tcPr>
            <w:tcW w:w="556" w:type="pct"/>
            <w:shd w:val="clear" w:color="auto" w:fill="auto"/>
            <w:textDirection w:val="btLr"/>
          </w:tcPr>
          <w:p w14:paraId="0C94A2A3"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Denial</w:t>
            </w:r>
          </w:p>
        </w:tc>
        <w:tc>
          <w:tcPr>
            <w:tcW w:w="556" w:type="pct"/>
            <w:shd w:val="clear" w:color="auto" w:fill="auto"/>
            <w:textDirection w:val="btLr"/>
          </w:tcPr>
          <w:p w14:paraId="3D2FF645"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 xml:space="preserve">Vague Awareness </w:t>
            </w:r>
          </w:p>
        </w:tc>
        <w:tc>
          <w:tcPr>
            <w:tcW w:w="556" w:type="pct"/>
            <w:shd w:val="clear" w:color="auto" w:fill="auto"/>
            <w:textDirection w:val="btLr"/>
          </w:tcPr>
          <w:p w14:paraId="7407919A"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Preplanning</w:t>
            </w:r>
          </w:p>
        </w:tc>
        <w:tc>
          <w:tcPr>
            <w:tcW w:w="556" w:type="pct"/>
            <w:shd w:val="clear" w:color="auto" w:fill="auto"/>
            <w:textDirection w:val="btLr"/>
          </w:tcPr>
          <w:p w14:paraId="6169A74C"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 xml:space="preserve">Preparation </w:t>
            </w:r>
          </w:p>
        </w:tc>
        <w:tc>
          <w:tcPr>
            <w:tcW w:w="556" w:type="pct"/>
            <w:shd w:val="clear" w:color="auto" w:fill="auto"/>
            <w:textDirection w:val="btLr"/>
          </w:tcPr>
          <w:p w14:paraId="2D43ED3F"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Initiation</w:t>
            </w:r>
          </w:p>
        </w:tc>
        <w:tc>
          <w:tcPr>
            <w:tcW w:w="556" w:type="pct"/>
            <w:gridSpan w:val="2"/>
            <w:shd w:val="clear" w:color="auto" w:fill="auto"/>
            <w:textDirection w:val="btLr"/>
          </w:tcPr>
          <w:p w14:paraId="21F14D2D"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I</w:t>
            </w:r>
            <w:r>
              <w:rPr>
                <w:rFonts w:cs="ComicSansMS"/>
              </w:rPr>
              <w:t>nstitutionalization/ Stabilization</w:t>
            </w:r>
          </w:p>
        </w:tc>
        <w:tc>
          <w:tcPr>
            <w:tcW w:w="556" w:type="pct"/>
            <w:shd w:val="clear" w:color="auto" w:fill="auto"/>
            <w:textDirection w:val="btLr"/>
          </w:tcPr>
          <w:p w14:paraId="412A6F2B"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Confirmation/ Expansion</w:t>
            </w:r>
          </w:p>
        </w:tc>
        <w:tc>
          <w:tcPr>
            <w:tcW w:w="556" w:type="pct"/>
            <w:shd w:val="clear" w:color="auto" w:fill="auto"/>
            <w:textDirection w:val="btLr"/>
          </w:tcPr>
          <w:p w14:paraId="13F7AAD4" w14:textId="77777777" w:rsidR="00DD6582" w:rsidRPr="00545B81" w:rsidRDefault="00DD6582" w:rsidP="006413A1">
            <w:pPr>
              <w:autoSpaceDE w:val="0"/>
              <w:autoSpaceDN w:val="0"/>
              <w:adjustRightInd w:val="0"/>
              <w:spacing w:after="0" w:line="240" w:lineRule="auto"/>
              <w:ind w:left="65" w:right="113"/>
              <w:rPr>
                <w:rFonts w:cs="ComicSansMS"/>
              </w:rPr>
            </w:pPr>
            <w:r w:rsidRPr="00545B81">
              <w:rPr>
                <w:rFonts w:cs="ComicSansMS"/>
              </w:rPr>
              <w:t>Professionalization</w:t>
            </w:r>
          </w:p>
        </w:tc>
      </w:tr>
      <w:tr w:rsidR="00DD6582" w:rsidRPr="00CE3A94" w14:paraId="648B357A" w14:textId="77777777" w:rsidTr="006413A1">
        <w:tc>
          <w:tcPr>
            <w:tcW w:w="556" w:type="pct"/>
            <w:shd w:val="clear" w:color="auto" w:fill="auto"/>
          </w:tcPr>
          <w:p w14:paraId="6EA9557B"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1</w:t>
            </w:r>
          </w:p>
        </w:tc>
        <w:tc>
          <w:tcPr>
            <w:tcW w:w="556" w:type="pct"/>
            <w:shd w:val="clear" w:color="auto" w:fill="auto"/>
          </w:tcPr>
          <w:p w14:paraId="7141355C"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2</w:t>
            </w:r>
          </w:p>
        </w:tc>
        <w:tc>
          <w:tcPr>
            <w:tcW w:w="556" w:type="pct"/>
            <w:shd w:val="clear" w:color="auto" w:fill="auto"/>
          </w:tcPr>
          <w:p w14:paraId="6DA8F6FE"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3</w:t>
            </w:r>
          </w:p>
        </w:tc>
        <w:tc>
          <w:tcPr>
            <w:tcW w:w="556" w:type="pct"/>
            <w:shd w:val="clear" w:color="auto" w:fill="auto"/>
          </w:tcPr>
          <w:p w14:paraId="06184FC2"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4</w:t>
            </w:r>
          </w:p>
        </w:tc>
        <w:tc>
          <w:tcPr>
            <w:tcW w:w="556" w:type="pct"/>
            <w:shd w:val="clear" w:color="auto" w:fill="auto"/>
          </w:tcPr>
          <w:p w14:paraId="6DB88517"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5</w:t>
            </w:r>
          </w:p>
        </w:tc>
        <w:tc>
          <w:tcPr>
            <w:tcW w:w="556" w:type="pct"/>
            <w:shd w:val="clear" w:color="auto" w:fill="auto"/>
          </w:tcPr>
          <w:p w14:paraId="5AD6A55C"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6</w:t>
            </w:r>
          </w:p>
        </w:tc>
        <w:tc>
          <w:tcPr>
            <w:tcW w:w="556" w:type="pct"/>
            <w:gridSpan w:val="2"/>
            <w:shd w:val="clear" w:color="auto" w:fill="auto"/>
          </w:tcPr>
          <w:p w14:paraId="7792AABC"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7</w:t>
            </w:r>
          </w:p>
        </w:tc>
        <w:tc>
          <w:tcPr>
            <w:tcW w:w="556" w:type="pct"/>
            <w:shd w:val="clear" w:color="auto" w:fill="auto"/>
          </w:tcPr>
          <w:p w14:paraId="50ACF937"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8</w:t>
            </w:r>
          </w:p>
        </w:tc>
        <w:tc>
          <w:tcPr>
            <w:tcW w:w="556" w:type="pct"/>
            <w:shd w:val="clear" w:color="auto" w:fill="auto"/>
          </w:tcPr>
          <w:p w14:paraId="16E183D5" w14:textId="77777777" w:rsidR="00DD6582" w:rsidRPr="00085D69" w:rsidRDefault="00DD6582" w:rsidP="006413A1">
            <w:pPr>
              <w:autoSpaceDE w:val="0"/>
              <w:autoSpaceDN w:val="0"/>
              <w:adjustRightInd w:val="0"/>
              <w:spacing w:after="0" w:line="240" w:lineRule="auto"/>
              <w:ind w:left="65"/>
              <w:rPr>
                <w:rFonts w:cs="ComicSansMS"/>
                <w:b/>
              </w:rPr>
            </w:pPr>
            <w:r w:rsidRPr="00085D69">
              <w:rPr>
                <w:rFonts w:cs="ComicSansMS"/>
                <w:b/>
              </w:rPr>
              <w:t>9</w:t>
            </w:r>
          </w:p>
        </w:tc>
      </w:tr>
      <w:tr w:rsidR="00DD6582" w:rsidRPr="00CE3A94" w14:paraId="25FBCFDE" w14:textId="77777777" w:rsidTr="006413A1">
        <w:tc>
          <w:tcPr>
            <w:tcW w:w="3538" w:type="pct"/>
            <w:gridSpan w:val="7"/>
            <w:shd w:val="clear" w:color="auto" w:fill="EAF1DD" w:themeFill="accent3" w:themeFillTint="33"/>
          </w:tcPr>
          <w:p w14:paraId="4B8F84E0" w14:textId="77777777" w:rsidR="00DD6582" w:rsidRPr="00CE3A94" w:rsidRDefault="00DD6582" w:rsidP="006413A1">
            <w:pPr>
              <w:keepNext/>
              <w:spacing w:after="60" w:line="240" w:lineRule="auto"/>
              <w:outlineLvl w:val="0"/>
              <w:rPr>
                <w:rFonts w:eastAsia="SimSun" w:cstheme="minorHAnsi"/>
                <w:b/>
                <w:bCs/>
                <w:kern w:val="32"/>
                <w:sz w:val="24"/>
                <w:szCs w:val="24"/>
                <w:lang w:eastAsia="zh-CN"/>
              </w:rPr>
            </w:pPr>
            <w:r>
              <w:rPr>
                <w:rFonts w:eastAsia="SimSun" w:cstheme="minorHAnsi"/>
                <w:b/>
                <w:bCs/>
                <w:kern w:val="32"/>
                <w:sz w:val="24"/>
                <w:szCs w:val="24"/>
                <w:lang w:eastAsia="zh-CN"/>
              </w:rPr>
              <w:t xml:space="preserve">Resources to Support Prevention </w:t>
            </w:r>
          </w:p>
        </w:tc>
        <w:tc>
          <w:tcPr>
            <w:tcW w:w="1462" w:type="pct"/>
            <w:gridSpan w:val="3"/>
            <w:shd w:val="clear" w:color="auto" w:fill="EAF1DD" w:themeFill="accent3" w:themeFillTint="33"/>
          </w:tcPr>
          <w:p w14:paraId="5BE9735E" w14:textId="77777777" w:rsidR="00DD6582" w:rsidRPr="00CE3A94" w:rsidRDefault="00DD6582" w:rsidP="006413A1">
            <w:pPr>
              <w:keepNext/>
              <w:spacing w:after="60" w:line="240" w:lineRule="auto"/>
              <w:outlineLvl w:val="0"/>
              <w:rPr>
                <w:rFonts w:eastAsia="SimSun" w:cstheme="minorHAnsi"/>
                <w:bCs/>
                <w:kern w:val="32"/>
                <w:sz w:val="24"/>
                <w:szCs w:val="24"/>
                <w:lang w:eastAsia="zh-CN"/>
              </w:rPr>
            </w:pPr>
            <w:r w:rsidRPr="00CE3A94">
              <w:rPr>
                <w:rFonts w:eastAsia="SimSun" w:cstheme="minorHAnsi"/>
                <w:bCs/>
                <w:kern w:val="32"/>
                <w:sz w:val="24"/>
                <w:szCs w:val="24"/>
                <w:lang w:eastAsia="zh-CN"/>
              </w:rPr>
              <w:t>Score:</w:t>
            </w:r>
          </w:p>
        </w:tc>
      </w:tr>
    </w:tbl>
    <w:p w14:paraId="76F9AB1C" w14:textId="77777777" w:rsidR="00DD6582" w:rsidRDefault="00DD6582" w:rsidP="001330D4">
      <w:pPr>
        <w:spacing w:after="0"/>
        <w:rPr>
          <w:rFonts w:cs="ComicSansMS"/>
          <w:b/>
        </w:rPr>
      </w:pPr>
    </w:p>
    <w:p w14:paraId="632647B5" w14:textId="77777777" w:rsidR="00DD6582" w:rsidRDefault="00DD6582" w:rsidP="001330D4">
      <w:pPr>
        <w:spacing w:after="0"/>
        <w:rPr>
          <w:rFonts w:cs="ComicSansMS"/>
          <w:b/>
        </w:rPr>
      </w:pPr>
    </w:p>
    <w:p w14:paraId="57B4FF4F" w14:textId="77777777" w:rsidR="0067723D" w:rsidRDefault="0067723D" w:rsidP="001330D4">
      <w:pPr>
        <w:spacing w:after="0"/>
        <w:rPr>
          <w:rFonts w:cs="ComicSansMS"/>
          <w:b/>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9"/>
        <w:gridCol w:w="3278"/>
        <w:gridCol w:w="5469"/>
      </w:tblGrid>
      <w:tr w:rsidR="00F445AB" w:rsidRPr="008B1EB5" w14:paraId="592845C7" w14:textId="77777777" w:rsidTr="00062E50">
        <w:tc>
          <w:tcPr>
            <w:tcW w:w="5000" w:type="pct"/>
            <w:gridSpan w:val="3"/>
            <w:shd w:val="clear" w:color="auto" w:fill="D6E3BC" w:themeFill="accent3" w:themeFillTint="66"/>
            <w:vAlign w:val="center"/>
          </w:tcPr>
          <w:p w14:paraId="25E99CED" w14:textId="77777777" w:rsidR="00F445AB" w:rsidRDefault="00F445AB" w:rsidP="00F445AB">
            <w:pPr>
              <w:jc w:val="center"/>
              <w:rPr>
                <w:rFonts w:cs="ComicSansMS,Bold"/>
                <w:b/>
                <w:bCs/>
                <w:color w:val="008000"/>
                <w:sz w:val="28"/>
                <w:szCs w:val="28"/>
              </w:rPr>
            </w:pPr>
            <w:r w:rsidRPr="0067723D">
              <w:rPr>
                <w:rFonts w:cs="ComicSansMS,Bold"/>
                <w:b/>
                <w:bCs/>
                <w:color w:val="008000"/>
                <w:sz w:val="28"/>
                <w:szCs w:val="28"/>
              </w:rPr>
              <w:t>OUR OVERALL READINESS LEVELS</w:t>
            </w:r>
          </w:p>
          <w:p w14:paraId="55B3587C" w14:textId="77777777" w:rsidR="0067723D" w:rsidRPr="0067723D" w:rsidRDefault="0067723D" w:rsidP="00F445AB">
            <w:pPr>
              <w:jc w:val="center"/>
              <w:rPr>
                <w:rFonts w:cs="ComicSansMS,Bold"/>
                <w:b/>
                <w:bCs/>
                <w:color w:val="008000"/>
                <w:sz w:val="28"/>
                <w:szCs w:val="28"/>
              </w:rPr>
            </w:pPr>
          </w:p>
          <w:p w14:paraId="675021BA" w14:textId="5C565E45" w:rsidR="00F445AB" w:rsidRPr="0067723D" w:rsidRDefault="00F445AB" w:rsidP="00F445AB">
            <w:pPr>
              <w:rPr>
                <w:rFonts w:cs="ComicSansMS,Bold"/>
                <w:b/>
                <w:bCs/>
              </w:rPr>
            </w:pPr>
            <w:r w:rsidRPr="00296CA6">
              <w:rPr>
                <w:rFonts w:cs="ComicSansMS,Bold"/>
                <w:b/>
                <w:bCs/>
              </w:rPr>
              <w:t>Average your scores to the final question in each section above to determine your communities' overall readiness to add</w:t>
            </w:r>
            <w:r>
              <w:rPr>
                <w:rFonts w:cs="ComicSansMS,Bold"/>
                <w:b/>
                <w:bCs/>
              </w:rPr>
              <w:t xml:space="preserve">ress </w:t>
            </w:r>
            <w:r w:rsidR="002E2019">
              <w:rPr>
                <w:rFonts w:cs="ComicSansMS,Bold"/>
                <w:b/>
                <w:bCs/>
              </w:rPr>
              <w:t xml:space="preserve">prescription opioid misuse. </w:t>
            </w:r>
            <w:r w:rsidRPr="00296CA6">
              <w:rPr>
                <w:rFonts w:cs="ComicSansMS"/>
              </w:rPr>
              <w:t>Using the nine stages of readiness (9 point scale), assign a score for your community</w:t>
            </w:r>
          </w:p>
          <w:p w14:paraId="44AA6D1A" w14:textId="77777777" w:rsidR="006F7D1C" w:rsidRPr="002E242E" w:rsidRDefault="006F7D1C" w:rsidP="00F445AB">
            <w:pPr>
              <w:rPr>
                <w:rFonts w:cs="ComicSansMS,Bold"/>
                <w:b/>
                <w:bCs/>
              </w:rPr>
            </w:pPr>
          </w:p>
        </w:tc>
      </w:tr>
      <w:tr w:rsidR="00F445AB" w:rsidRPr="008B1EB5" w14:paraId="463FB4E5" w14:textId="77777777" w:rsidTr="00062E50">
        <w:tc>
          <w:tcPr>
            <w:tcW w:w="752" w:type="pct"/>
            <w:shd w:val="clear" w:color="auto" w:fill="auto"/>
          </w:tcPr>
          <w:p w14:paraId="7909BA22" w14:textId="77777777" w:rsidR="00F445AB" w:rsidRPr="0067723D" w:rsidRDefault="00F445AB" w:rsidP="00F445AB">
            <w:pPr>
              <w:rPr>
                <w:rFonts w:ascii="Calibri" w:eastAsia="Calibri" w:hAnsi="Calibri" w:cs="Times New Roman"/>
                <w:b/>
                <w:color w:val="008000"/>
                <w:sz w:val="24"/>
                <w:szCs w:val="24"/>
              </w:rPr>
            </w:pPr>
            <w:r w:rsidRPr="0067723D">
              <w:rPr>
                <w:rFonts w:ascii="Calibri" w:eastAsia="Calibri" w:hAnsi="Calibri" w:cs="Times New Roman"/>
                <w:b/>
                <w:color w:val="008000"/>
                <w:sz w:val="24"/>
                <w:szCs w:val="24"/>
              </w:rPr>
              <w:t xml:space="preserve">Priority </w:t>
            </w:r>
          </w:p>
        </w:tc>
        <w:tc>
          <w:tcPr>
            <w:tcW w:w="1592" w:type="pct"/>
            <w:shd w:val="clear" w:color="auto" w:fill="auto"/>
            <w:vAlign w:val="center"/>
          </w:tcPr>
          <w:p w14:paraId="05369833" w14:textId="77777777" w:rsidR="00F445AB" w:rsidRPr="0067723D" w:rsidRDefault="00F445AB" w:rsidP="00F445AB">
            <w:pPr>
              <w:rPr>
                <w:rFonts w:ascii="Calibri" w:eastAsia="Calibri" w:hAnsi="Calibri" w:cs="Times New Roman"/>
                <w:b/>
                <w:color w:val="008000"/>
                <w:sz w:val="24"/>
                <w:szCs w:val="24"/>
              </w:rPr>
            </w:pPr>
            <w:r w:rsidRPr="0067723D">
              <w:rPr>
                <w:rFonts w:ascii="Calibri" w:eastAsia="Calibri" w:hAnsi="Calibri" w:cs="Times New Roman"/>
                <w:b/>
                <w:color w:val="008000"/>
                <w:sz w:val="24"/>
                <w:szCs w:val="24"/>
              </w:rPr>
              <w:t>Level of Readiness</w:t>
            </w:r>
          </w:p>
        </w:tc>
        <w:tc>
          <w:tcPr>
            <w:tcW w:w="2656" w:type="pct"/>
            <w:shd w:val="clear" w:color="auto" w:fill="auto"/>
          </w:tcPr>
          <w:p w14:paraId="1A799B18" w14:textId="77777777" w:rsidR="00F445AB" w:rsidRPr="0067723D" w:rsidRDefault="00F445AB" w:rsidP="00F445AB">
            <w:pPr>
              <w:rPr>
                <w:rFonts w:ascii="Calibri" w:eastAsia="Calibri" w:hAnsi="Calibri" w:cs="Times New Roman"/>
                <w:b/>
                <w:color w:val="008000"/>
                <w:sz w:val="24"/>
                <w:szCs w:val="24"/>
              </w:rPr>
            </w:pPr>
            <w:r w:rsidRPr="0067723D">
              <w:rPr>
                <w:rFonts w:ascii="Calibri" w:eastAsia="Calibri" w:hAnsi="Calibri" w:cs="Times New Roman"/>
                <w:b/>
                <w:color w:val="008000"/>
                <w:sz w:val="24"/>
                <w:szCs w:val="24"/>
              </w:rPr>
              <w:t>Brief Explanation of why this Level was Chosen</w:t>
            </w:r>
          </w:p>
        </w:tc>
      </w:tr>
      <w:tr w:rsidR="00F445AB" w:rsidRPr="004C74CF" w14:paraId="2273B029" w14:textId="77777777" w:rsidTr="00062E50">
        <w:trPr>
          <w:trHeight w:val="1097"/>
        </w:trPr>
        <w:tc>
          <w:tcPr>
            <w:tcW w:w="752" w:type="pct"/>
            <w:shd w:val="clear" w:color="auto" w:fill="auto"/>
          </w:tcPr>
          <w:p w14:paraId="150B927B" w14:textId="77777777" w:rsidR="00F445AB" w:rsidRPr="0069379C" w:rsidRDefault="00F445AB" w:rsidP="00F445AB">
            <w:pPr>
              <w:rPr>
                <w:rFonts w:ascii="Calibri" w:eastAsia="Calibri" w:hAnsi="Calibri" w:cs="Times New Roman"/>
                <w:b/>
                <w:sz w:val="24"/>
                <w:szCs w:val="24"/>
                <w:highlight w:val="yellow"/>
              </w:rPr>
            </w:pPr>
            <w:r w:rsidRPr="002E2019">
              <w:rPr>
                <w:rFonts w:ascii="Calibri" w:eastAsia="Calibri" w:hAnsi="Calibri" w:cs="Times New Roman"/>
                <w:b/>
                <w:sz w:val="24"/>
                <w:szCs w:val="24"/>
              </w:rPr>
              <w:t>Prescription Opioid Misuse</w:t>
            </w:r>
          </w:p>
        </w:tc>
        <w:tc>
          <w:tcPr>
            <w:tcW w:w="1592" w:type="pct"/>
          </w:tcPr>
          <w:p w14:paraId="2AA56A19" w14:textId="77777777" w:rsidR="00F445AB" w:rsidRDefault="00F445AB" w:rsidP="00F445AB">
            <w:pPr>
              <w:jc w:val="center"/>
              <w:rPr>
                <w:rFonts w:ascii="Calibri" w:eastAsia="Calibri" w:hAnsi="Calibri" w:cs="Times New Roman"/>
                <w:b/>
                <w:sz w:val="24"/>
                <w:szCs w:val="24"/>
              </w:rPr>
            </w:pPr>
          </w:p>
          <w:p w14:paraId="26E41514" w14:textId="77777777" w:rsidR="006413A1" w:rsidRDefault="006413A1" w:rsidP="00F445AB">
            <w:pPr>
              <w:jc w:val="center"/>
              <w:rPr>
                <w:rFonts w:ascii="Calibri" w:eastAsia="Calibri" w:hAnsi="Calibri" w:cs="Times New Roman"/>
                <w:b/>
                <w:sz w:val="24"/>
                <w:szCs w:val="24"/>
              </w:rPr>
            </w:pPr>
          </w:p>
          <w:p w14:paraId="17096B7F" w14:textId="77777777" w:rsidR="006413A1" w:rsidRDefault="006413A1" w:rsidP="00F445AB">
            <w:pPr>
              <w:jc w:val="center"/>
              <w:rPr>
                <w:rFonts w:ascii="Calibri" w:eastAsia="Calibri" w:hAnsi="Calibri" w:cs="Times New Roman"/>
                <w:b/>
                <w:sz w:val="24"/>
                <w:szCs w:val="24"/>
              </w:rPr>
            </w:pPr>
          </w:p>
          <w:p w14:paraId="5F6DA8B3" w14:textId="77777777" w:rsidR="006413A1" w:rsidRDefault="006413A1" w:rsidP="00F445AB">
            <w:pPr>
              <w:jc w:val="center"/>
              <w:rPr>
                <w:rFonts w:ascii="Calibri" w:eastAsia="Calibri" w:hAnsi="Calibri" w:cs="Times New Roman"/>
                <w:b/>
                <w:sz w:val="24"/>
                <w:szCs w:val="24"/>
              </w:rPr>
            </w:pPr>
          </w:p>
          <w:p w14:paraId="77FF31A0" w14:textId="77777777" w:rsidR="006413A1" w:rsidRPr="00640E20" w:rsidRDefault="006413A1" w:rsidP="00F445AB">
            <w:pPr>
              <w:jc w:val="center"/>
              <w:rPr>
                <w:rFonts w:ascii="Calibri" w:eastAsia="Calibri" w:hAnsi="Calibri" w:cs="Times New Roman"/>
                <w:b/>
                <w:sz w:val="24"/>
                <w:szCs w:val="24"/>
              </w:rPr>
            </w:pPr>
          </w:p>
        </w:tc>
        <w:tc>
          <w:tcPr>
            <w:tcW w:w="2656" w:type="pct"/>
          </w:tcPr>
          <w:p w14:paraId="141FC921" w14:textId="77777777" w:rsidR="00F445AB" w:rsidRPr="004C74CF" w:rsidRDefault="00F445AB" w:rsidP="00F445AB">
            <w:pPr>
              <w:rPr>
                <w:rFonts w:ascii="Calibri" w:eastAsia="Calibri" w:hAnsi="Calibri" w:cs="Times New Roman"/>
                <w:sz w:val="24"/>
                <w:szCs w:val="24"/>
              </w:rPr>
            </w:pPr>
          </w:p>
        </w:tc>
      </w:tr>
    </w:tbl>
    <w:p w14:paraId="133605AA" w14:textId="77777777" w:rsidR="00DC4BA5" w:rsidRDefault="001330D4" w:rsidP="009D6077">
      <w:pPr>
        <w:rPr>
          <w:b/>
          <w:color w:val="FF0000"/>
          <w:sz w:val="28"/>
          <w:szCs w:val="28"/>
        </w:rPr>
        <w:sectPr w:rsidR="00DC4BA5" w:rsidSect="009254B5">
          <w:type w:val="continuous"/>
          <w:pgSz w:w="12240" w:h="15840"/>
          <w:pgMar w:top="1440" w:right="1080" w:bottom="1440" w:left="1080" w:header="360" w:footer="360" w:gutter="0"/>
          <w:cols w:space="720"/>
          <w:docGrid w:linePitch="360"/>
        </w:sectPr>
      </w:pPr>
      <w:r>
        <w:rPr>
          <w:b/>
          <w:color w:val="FF0000"/>
          <w:sz w:val="28"/>
          <w:szCs w:val="28"/>
        </w:rPr>
        <w:br w:type="page"/>
      </w:r>
    </w:p>
    <w:p w14:paraId="3F35FCD8" w14:textId="77777777" w:rsidR="00A5167D" w:rsidRPr="00AA198C" w:rsidRDefault="00A5167D" w:rsidP="00A5167D">
      <w:pPr>
        <w:spacing w:before="120" w:after="0"/>
        <w:rPr>
          <w:rFonts w:eastAsia="Times New Roman" w:cstheme="minorHAnsi"/>
          <w:color w:val="191919"/>
          <w:sz w:val="20"/>
          <w:szCs w:val="20"/>
        </w:rPr>
      </w:pP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576"/>
      </w:tblGrid>
      <w:tr w:rsidR="00A5167D" w14:paraId="30FCFF9B" w14:textId="77777777" w:rsidTr="00E45721">
        <w:tc>
          <w:tcPr>
            <w:tcW w:w="9576" w:type="dxa"/>
            <w:shd w:val="clear" w:color="auto" w:fill="CCC0D9" w:themeFill="accent4" w:themeFillTint="66"/>
          </w:tcPr>
          <w:p w14:paraId="1531C270" w14:textId="77777777" w:rsidR="00A5167D" w:rsidRPr="003C6F89" w:rsidRDefault="00A5167D" w:rsidP="00A5167D">
            <w:pPr>
              <w:jc w:val="center"/>
              <w:rPr>
                <w:b/>
                <w:sz w:val="26"/>
                <w:szCs w:val="26"/>
              </w:rPr>
            </w:pPr>
            <w:r>
              <w:rPr>
                <w:b/>
                <w:sz w:val="26"/>
                <w:szCs w:val="26"/>
              </w:rPr>
              <w:t>Action Plan for Completing Capacity and Readiness Tasks</w:t>
            </w:r>
          </w:p>
        </w:tc>
      </w:tr>
    </w:tbl>
    <w:p w14:paraId="74E6AAA2" w14:textId="77777777" w:rsidR="00A5167D" w:rsidRDefault="00A5167D" w:rsidP="00A5167D">
      <w:pPr>
        <w:spacing w:after="0"/>
        <w:rPr>
          <w:rFonts w:eastAsia="SimSun" w:cstheme="minorHAnsi"/>
          <w:b/>
          <w:bCs/>
          <w:kern w:val="32"/>
          <w:sz w:val="24"/>
          <w:szCs w:val="24"/>
          <w:lang w:eastAsia="zh-CN"/>
        </w:rPr>
      </w:pPr>
    </w:p>
    <w:p w14:paraId="502CF413" w14:textId="77777777" w:rsidR="00A5167D" w:rsidRDefault="00A5167D" w:rsidP="00A5167D">
      <w:pPr>
        <w:spacing w:after="0"/>
        <w:rPr>
          <w:rFonts w:eastAsia="SimSun" w:cstheme="minorHAnsi"/>
          <w:b/>
          <w:bCs/>
          <w:kern w:val="32"/>
          <w:sz w:val="24"/>
          <w:szCs w:val="24"/>
          <w:lang w:eastAsia="zh-CN"/>
        </w:rPr>
      </w:pPr>
      <w:r w:rsidRPr="00E45721">
        <w:rPr>
          <w:rFonts w:eastAsia="SimSun" w:cstheme="minorHAnsi"/>
          <w:b/>
          <w:bCs/>
          <w:kern w:val="32"/>
          <w:sz w:val="24"/>
          <w:szCs w:val="24"/>
          <w:lang w:eastAsia="zh-CN"/>
        </w:rPr>
        <w:t>Use the matrix on the next page to plan out when you will complete each task for the Capacity &amp; Readiness Phase.</w:t>
      </w:r>
      <w:r>
        <w:rPr>
          <w:rFonts w:eastAsia="SimSun" w:cstheme="minorHAnsi"/>
          <w:b/>
          <w:bCs/>
          <w:kern w:val="32"/>
          <w:sz w:val="24"/>
          <w:szCs w:val="24"/>
          <w:lang w:eastAsia="zh-CN"/>
        </w:rPr>
        <w:t xml:space="preserve"> </w:t>
      </w:r>
    </w:p>
    <w:p w14:paraId="679C540B" w14:textId="77777777" w:rsidR="00A5167D" w:rsidRDefault="00A5167D" w:rsidP="00A5167D">
      <w:pPr>
        <w:spacing w:after="0"/>
        <w:rPr>
          <w:rFonts w:eastAsia="SimSun" w:cstheme="minorHAnsi"/>
          <w:b/>
          <w:bCs/>
          <w:kern w:val="32"/>
          <w:sz w:val="24"/>
          <w:szCs w:val="24"/>
          <w:lang w:eastAsia="zh-CN"/>
        </w:rPr>
      </w:pPr>
    </w:p>
    <w:p w14:paraId="73510D59" w14:textId="77777777" w:rsidR="00A5167D" w:rsidRPr="007E1C2E" w:rsidRDefault="00A5167D" w:rsidP="00A5167D">
      <w:pPr>
        <w:spacing w:after="0"/>
        <w:rPr>
          <w:rFonts w:eastAsia="SimSun" w:cstheme="minorHAnsi"/>
          <w:b/>
          <w:bCs/>
          <w:kern w:val="32"/>
          <w:sz w:val="24"/>
          <w:szCs w:val="24"/>
          <w:lang w:eastAsia="zh-CN"/>
        </w:rPr>
      </w:pPr>
      <w:r w:rsidRPr="007E1C2E">
        <w:rPr>
          <w:rFonts w:eastAsia="SimSun" w:cstheme="minorHAnsi"/>
          <w:b/>
          <w:bCs/>
          <w:kern w:val="32"/>
          <w:sz w:val="24"/>
          <w:szCs w:val="24"/>
          <w:lang w:eastAsia="zh-CN"/>
        </w:rPr>
        <w:t>Steps:</w:t>
      </w:r>
    </w:p>
    <w:p w14:paraId="077A09FE" w14:textId="77777777" w:rsidR="00A5167D" w:rsidRPr="008762A5" w:rsidRDefault="00A5167D" w:rsidP="00EA1050">
      <w:pPr>
        <w:pStyle w:val="ListParagraph"/>
        <w:numPr>
          <w:ilvl w:val="0"/>
          <w:numId w:val="8"/>
        </w:numPr>
        <w:spacing w:after="0"/>
        <w:rPr>
          <w:rFonts w:eastAsia="SimSun" w:cstheme="minorHAnsi"/>
          <w:b/>
          <w:bCs/>
          <w:kern w:val="32"/>
          <w:sz w:val="24"/>
          <w:szCs w:val="24"/>
          <w:lang w:eastAsia="zh-CN"/>
        </w:rPr>
      </w:pPr>
      <w:r w:rsidRPr="007E1C2E">
        <w:rPr>
          <w:rFonts w:eastAsia="SimSun" w:cstheme="minorHAnsi"/>
          <w:b/>
          <w:bCs/>
          <w:kern w:val="32"/>
          <w:sz w:val="24"/>
          <w:szCs w:val="24"/>
          <w:lang w:eastAsia="zh-CN"/>
        </w:rPr>
        <w:t xml:space="preserve">Distribute the Readiness Assessment Surveys to your coalition AND to other community members (via </w:t>
      </w:r>
      <w:proofErr w:type="spellStart"/>
      <w:r w:rsidRPr="007E1C2E">
        <w:rPr>
          <w:rFonts w:eastAsia="SimSun" w:cstheme="minorHAnsi"/>
          <w:b/>
          <w:bCs/>
          <w:kern w:val="32"/>
          <w:sz w:val="24"/>
          <w:szCs w:val="24"/>
          <w:lang w:eastAsia="zh-CN"/>
        </w:rPr>
        <w:t>SurveyMonkey</w:t>
      </w:r>
      <w:proofErr w:type="spellEnd"/>
      <w:r w:rsidRPr="007E1C2E">
        <w:rPr>
          <w:rFonts w:eastAsia="SimSun" w:cstheme="minorHAnsi"/>
          <w:b/>
          <w:bCs/>
          <w:kern w:val="32"/>
          <w:sz w:val="24"/>
          <w:szCs w:val="24"/>
          <w:lang w:eastAsia="zh-CN"/>
        </w:rPr>
        <w:t xml:space="preserve"> or Paper/Pencil). </w:t>
      </w:r>
      <w:r w:rsidRPr="008762A5">
        <w:rPr>
          <w:rFonts w:eastAsia="SimSun" w:cstheme="minorHAnsi"/>
          <w:b/>
          <w:bCs/>
          <w:kern w:val="32"/>
          <w:sz w:val="24"/>
          <w:szCs w:val="24"/>
          <w:lang w:eastAsia="zh-CN"/>
        </w:rPr>
        <w:t xml:space="preserve"> </w:t>
      </w:r>
    </w:p>
    <w:p w14:paraId="6FDE1615" w14:textId="77777777" w:rsidR="00A5167D" w:rsidRDefault="00A5167D" w:rsidP="00A5167D">
      <w:pPr>
        <w:pStyle w:val="ListParagraph"/>
        <w:spacing w:after="0"/>
        <w:rPr>
          <w:rFonts w:eastAsia="SimSun" w:cstheme="minorHAnsi"/>
          <w:bCs/>
          <w:kern w:val="32"/>
          <w:sz w:val="24"/>
          <w:szCs w:val="24"/>
          <w:lang w:eastAsia="zh-CN"/>
        </w:rPr>
      </w:pPr>
      <w:r w:rsidRPr="007E1C2E">
        <w:rPr>
          <w:rFonts w:eastAsia="SimSun" w:cstheme="minorHAnsi"/>
          <w:bCs/>
          <w:kern w:val="32"/>
          <w:sz w:val="24"/>
          <w:szCs w:val="24"/>
          <w:lang w:eastAsia="zh-CN"/>
        </w:rPr>
        <w:t xml:space="preserve">You want “general” opinions on readiness from your community. If your coalition members are the only ones to complete the readiness assessments, your readiness scores will likely appear higher than they actually are because your coalition is more knowledgeable and passionate about these issues. </w:t>
      </w:r>
    </w:p>
    <w:p w14:paraId="36022867" w14:textId="77777777" w:rsidR="00A5167D" w:rsidRPr="007E1C2E" w:rsidRDefault="00A5167D" w:rsidP="00A5167D">
      <w:pPr>
        <w:pStyle w:val="ListParagraph"/>
        <w:spacing w:after="0"/>
        <w:rPr>
          <w:rFonts w:eastAsia="SimSun" w:cstheme="minorHAnsi"/>
          <w:bCs/>
          <w:kern w:val="32"/>
          <w:sz w:val="24"/>
          <w:szCs w:val="24"/>
          <w:lang w:eastAsia="zh-CN"/>
        </w:rPr>
      </w:pPr>
    </w:p>
    <w:p w14:paraId="0BD4CC2A" w14:textId="77777777" w:rsidR="00A5167D" w:rsidRPr="009A0BF1" w:rsidRDefault="00A5167D" w:rsidP="00EA1050">
      <w:pPr>
        <w:pStyle w:val="ListParagraph"/>
        <w:numPr>
          <w:ilvl w:val="0"/>
          <w:numId w:val="8"/>
        </w:numPr>
        <w:spacing w:after="0"/>
        <w:rPr>
          <w:rFonts w:eastAsia="SimSun" w:cstheme="minorHAnsi"/>
          <w:b/>
          <w:bCs/>
          <w:kern w:val="32"/>
          <w:sz w:val="24"/>
          <w:szCs w:val="24"/>
          <w:lang w:eastAsia="zh-CN"/>
        </w:rPr>
      </w:pPr>
      <w:r w:rsidRPr="009A0BF1">
        <w:rPr>
          <w:rFonts w:eastAsia="SimSun" w:cstheme="minorHAnsi"/>
          <w:b/>
          <w:bCs/>
          <w:kern w:val="32"/>
          <w:sz w:val="24"/>
          <w:szCs w:val="24"/>
          <w:lang w:eastAsia="zh-CN"/>
        </w:rPr>
        <w:t xml:space="preserve">Compile the results / scores from the Readiness Assessments and present them to your coalition. </w:t>
      </w:r>
    </w:p>
    <w:p w14:paraId="7DA92B70" w14:textId="77777777" w:rsidR="00A5167D" w:rsidRPr="009A0BF1" w:rsidRDefault="00A5167D" w:rsidP="00A5167D">
      <w:pPr>
        <w:spacing w:after="0"/>
        <w:ind w:left="360"/>
        <w:rPr>
          <w:rFonts w:eastAsia="SimSun" w:cstheme="minorHAnsi"/>
          <w:b/>
          <w:bCs/>
          <w:kern w:val="32"/>
          <w:sz w:val="24"/>
          <w:szCs w:val="24"/>
          <w:lang w:eastAsia="zh-CN"/>
        </w:rPr>
      </w:pPr>
    </w:p>
    <w:p w14:paraId="5DF47321" w14:textId="77777777" w:rsidR="00A5167D" w:rsidRPr="009A0BF1" w:rsidRDefault="00A5167D" w:rsidP="00EA1050">
      <w:pPr>
        <w:pStyle w:val="ListParagraph"/>
        <w:numPr>
          <w:ilvl w:val="0"/>
          <w:numId w:val="8"/>
        </w:numPr>
        <w:spacing w:after="0"/>
        <w:rPr>
          <w:rFonts w:eastAsia="SimSun" w:cstheme="minorHAnsi"/>
          <w:b/>
          <w:bCs/>
          <w:kern w:val="32"/>
          <w:sz w:val="24"/>
          <w:szCs w:val="24"/>
          <w:lang w:eastAsia="zh-CN"/>
        </w:rPr>
      </w:pPr>
      <w:r w:rsidRPr="009A0BF1">
        <w:rPr>
          <w:rFonts w:eastAsia="SimSun" w:cstheme="minorHAnsi"/>
          <w:b/>
          <w:bCs/>
          <w:kern w:val="32"/>
          <w:sz w:val="24"/>
          <w:szCs w:val="24"/>
          <w:lang w:eastAsia="zh-CN"/>
        </w:rPr>
        <w:t xml:space="preserve">Reflect on the Readiness Assessment and use the Guiding Questions to gain insight from your coalition on the level of readiness for </w:t>
      </w:r>
      <w:proofErr w:type="gramStart"/>
      <w:r w:rsidRPr="009A0BF1">
        <w:rPr>
          <w:rFonts w:eastAsia="SimSun" w:cstheme="minorHAnsi"/>
          <w:b/>
          <w:bCs/>
          <w:kern w:val="32"/>
          <w:sz w:val="24"/>
          <w:szCs w:val="24"/>
          <w:lang w:eastAsia="zh-CN"/>
        </w:rPr>
        <w:t xml:space="preserve">preventing </w:t>
      </w:r>
      <w:r w:rsidRPr="009A0BF1">
        <w:rPr>
          <w:rFonts w:eastAsia="SimSun" w:cstheme="minorHAnsi"/>
          <w:b/>
          <w:bCs/>
          <w:kern w:val="32"/>
          <w:sz w:val="24"/>
          <w:szCs w:val="24"/>
          <w:u w:val="single"/>
          <w:lang w:eastAsia="zh-CN"/>
        </w:rPr>
        <w:t xml:space="preserve"> Rx</w:t>
      </w:r>
      <w:proofErr w:type="gramEnd"/>
      <w:r w:rsidRPr="009A0BF1">
        <w:rPr>
          <w:rFonts w:eastAsia="SimSun" w:cstheme="minorHAnsi"/>
          <w:b/>
          <w:bCs/>
          <w:kern w:val="32"/>
          <w:sz w:val="24"/>
          <w:szCs w:val="24"/>
          <w:u w:val="single"/>
          <w:lang w:eastAsia="zh-CN"/>
        </w:rPr>
        <w:t xml:space="preserve"> Opioid Misuse</w:t>
      </w:r>
      <w:r w:rsidRPr="009A0BF1">
        <w:rPr>
          <w:rFonts w:eastAsia="SimSun" w:cstheme="minorHAnsi"/>
          <w:b/>
          <w:bCs/>
          <w:kern w:val="32"/>
          <w:sz w:val="24"/>
          <w:szCs w:val="24"/>
          <w:lang w:eastAsia="zh-CN"/>
        </w:rPr>
        <w:t xml:space="preserve">. </w:t>
      </w:r>
    </w:p>
    <w:p w14:paraId="05F1942E" w14:textId="77777777" w:rsidR="00A5167D" w:rsidRPr="009A0BF1" w:rsidRDefault="00A5167D" w:rsidP="00A5167D">
      <w:pPr>
        <w:spacing w:after="0"/>
        <w:ind w:left="360"/>
        <w:rPr>
          <w:rFonts w:eastAsia="SimSun" w:cstheme="minorHAnsi"/>
          <w:b/>
          <w:bCs/>
          <w:kern w:val="32"/>
          <w:sz w:val="24"/>
          <w:szCs w:val="24"/>
          <w:lang w:eastAsia="zh-CN"/>
        </w:rPr>
      </w:pPr>
    </w:p>
    <w:p w14:paraId="1FCE5E5D" w14:textId="77777777" w:rsidR="00A5167D" w:rsidRPr="009A0BF1" w:rsidRDefault="00A5167D" w:rsidP="00EA1050">
      <w:pPr>
        <w:pStyle w:val="ListParagraph"/>
        <w:numPr>
          <w:ilvl w:val="0"/>
          <w:numId w:val="8"/>
        </w:numPr>
        <w:spacing w:after="0"/>
        <w:rPr>
          <w:rFonts w:eastAsia="SimSun" w:cstheme="minorHAnsi"/>
          <w:b/>
          <w:bCs/>
          <w:kern w:val="32"/>
          <w:sz w:val="24"/>
          <w:szCs w:val="24"/>
          <w:lang w:eastAsia="zh-CN"/>
        </w:rPr>
      </w:pPr>
      <w:r w:rsidRPr="009A0BF1">
        <w:rPr>
          <w:rFonts w:eastAsia="SimSun" w:cstheme="minorHAnsi"/>
          <w:b/>
          <w:bCs/>
          <w:kern w:val="32"/>
          <w:sz w:val="24"/>
          <w:szCs w:val="24"/>
          <w:lang w:eastAsia="zh-CN"/>
        </w:rPr>
        <w:t xml:space="preserve">Average the final scores and come to a group consensus on your community’s level of readiness for each goal area. </w:t>
      </w:r>
    </w:p>
    <w:p w14:paraId="4B06CB5C" w14:textId="77777777" w:rsidR="00A5167D" w:rsidRPr="009A0BF1" w:rsidRDefault="00A5167D" w:rsidP="00A5167D">
      <w:pPr>
        <w:spacing w:after="0"/>
        <w:ind w:left="360"/>
        <w:rPr>
          <w:rFonts w:eastAsia="SimSun" w:cstheme="minorHAnsi"/>
          <w:b/>
          <w:bCs/>
          <w:kern w:val="32"/>
          <w:sz w:val="24"/>
          <w:szCs w:val="24"/>
          <w:lang w:eastAsia="zh-CN"/>
        </w:rPr>
      </w:pPr>
    </w:p>
    <w:p w14:paraId="5EB45D64" w14:textId="5D2A3C39" w:rsidR="00A5167D" w:rsidRDefault="00A5167D" w:rsidP="00A5167D">
      <w:pPr>
        <w:spacing w:after="0"/>
        <w:rPr>
          <w:rFonts w:eastAsia="SimSun" w:cstheme="minorHAnsi"/>
          <w:b/>
          <w:bCs/>
          <w:kern w:val="32"/>
          <w:sz w:val="24"/>
          <w:szCs w:val="24"/>
          <w:lang w:eastAsia="zh-CN"/>
        </w:rPr>
      </w:pPr>
      <w:r w:rsidRPr="009A0BF1">
        <w:rPr>
          <w:rFonts w:eastAsia="SimSun" w:cstheme="minorHAnsi"/>
          <w:b/>
          <w:bCs/>
          <w:kern w:val="32"/>
          <w:sz w:val="24"/>
          <w:szCs w:val="24"/>
          <w:lang w:eastAsia="zh-CN"/>
        </w:rPr>
        <w:t xml:space="preserve">Complete your Capacity &amp; </w:t>
      </w:r>
      <w:r w:rsidRPr="00CA312D">
        <w:rPr>
          <w:rFonts w:eastAsia="SimSun" w:cstheme="minorHAnsi"/>
          <w:b/>
          <w:bCs/>
          <w:kern w:val="32"/>
          <w:sz w:val="24"/>
          <w:szCs w:val="24"/>
          <w:lang w:eastAsia="zh-CN"/>
        </w:rPr>
        <w:t>Readiness Report (DUE</w:t>
      </w:r>
      <w:r w:rsidR="00E45721" w:rsidRPr="00CA312D">
        <w:rPr>
          <w:rFonts w:eastAsia="SimSun" w:cstheme="minorHAnsi"/>
          <w:b/>
          <w:bCs/>
          <w:color w:val="FF0000"/>
          <w:kern w:val="32"/>
          <w:sz w:val="24"/>
          <w:szCs w:val="24"/>
          <w:lang w:eastAsia="zh-CN"/>
        </w:rPr>
        <w:t xml:space="preserve"> May 31, 201</w:t>
      </w:r>
      <w:r w:rsidR="00EA1AD9" w:rsidRPr="00CA312D">
        <w:rPr>
          <w:rFonts w:eastAsia="SimSun" w:cstheme="minorHAnsi"/>
          <w:b/>
          <w:bCs/>
          <w:color w:val="FF0000"/>
          <w:kern w:val="32"/>
          <w:sz w:val="24"/>
          <w:szCs w:val="24"/>
          <w:lang w:eastAsia="zh-CN"/>
        </w:rPr>
        <w:t>7</w:t>
      </w:r>
      <w:r w:rsidRPr="00CA312D">
        <w:rPr>
          <w:rFonts w:eastAsia="SimSun" w:cstheme="minorHAnsi"/>
          <w:b/>
          <w:bCs/>
          <w:kern w:val="32"/>
          <w:sz w:val="24"/>
          <w:szCs w:val="24"/>
          <w:lang w:eastAsia="zh-CN"/>
        </w:rPr>
        <w:t>).</w:t>
      </w:r>
    </w:p>
    <w:p w14:paraId="18FF4353" w14:textId="77777777" w:rsidR="0077594F" w:rsidRDefault="0077594F" w:rsidP="0077594F">
      <w:pPr>
        <w:sectPr w:rsidR="0077594F" w:rsidSect="000E18B2">
          <w:type w:val="continuous"/>
          <w:pgSz w:w="12240" w:h="15840"/>
          <w:pgMar w:top="1440" w:right="1440" w:bottom="1440" w:left="1440" w:header="360" w:footer="360" w:gutter="0"/>
          <w:cols w:space="720"/>
          <w:docGrid w:linePitch="360"/>
        </w:sectPr>
      </w:pPr>
    </w:p>
    <w:p w14:paraId="13C6766F" w14:textId="77777777" w:rsidR="0077594F" w:rsidRPr="00157BEB" w:rsidRDefault="0077594F" w:rsidP="0077594F">
      <w:pPr>
        <w:rPr>
          <w:b/>
          <w:sz w:val="24"/>
          <w:szCs w:val="24"/>
        </w:rPr>
      </w:pPr>
      <w:r w:rsidRPr="00157BEB">
        <w:rPr>
          <w:b/>
          <w:sz w:val="24"/>
          <w:szCs w:val="24"/>
        </w:rPr>
        <w:lastRenderedPageBreak/>
        <w:t>New Mexico – Partnerships For Success 2015 – Capacity &amp; Readiness Data Collection Guide</w:t>
      </w:r>
    </w:p>
    <w:tbl>
      <w:tblPr>
        <w:tblStyle w:val="TableGrid"/>
        <w:tblW w:w="0" w:type="auto"/>
        <w:tblLook w:val="04A0" w:firstRow="1" w:lastRow="0" w:firstColumn="1" w:lastColumn="0" w:noHBand="0" w:noVBand="1"/>
      </w:tblPr>
      <w:tblGrid>
        <w:gridCol w:w="1548"/>
        <w:gridCol w:w="5130"/>
        <w:gridCol w:w="2070"/>
        <w:gridCol w:w="4428"/>
      </w:tblGrid>
      <w:tr w:rsidR="0077594F" w:rsidRPr="00E20742" w14:paraId="5239154B" w14:textId="77777777" w:rsidTr="0077594F">
        <w:tc>
          <w:tcPr>
            <w:tcW w:w="1548" w:type="dxa"/>
            <w:tcBorders>
              <w:top w:val="single" w:sz="12" w:space="0" w:color="auto"/>
              <w:bottom w:val="single" w:sz="12" w:space="0" w:color="auto"/>
            </w:tcBorders>
            <w:shd w:val="clear" w:color="auto" w:fill="D9D9D9" w:themeFill="background1" w:themeFillShade="D9"/>
          </w:tcPr>
          <w:p w14:paraId="3FBA4B67" w14:textId="77777777" w:rsidR="0077594F" w:rsidRPr="00157BEB" w:rsidRDefault="0077594F" w:rsidP="0077594F">
            <w:pPr>
              <w:rPr>
                <w:b/>
              </w:rPr>
            </w:pPr>
            <w:r w:rsidRPr="00157BEB">
              <w:rPr>
                <w:b/>
              </w:rPr>
              <w:t>Data Source</w:t>
            </w:r>
          </w:p>
        </w:tc>
        <w:tc>
          <w:tcPr>
            <w:tcW w:w="5130" w:type="dxa"/>
            <w:tcBorders>
              <w:top w:val="single" w:sz="12" w:space="0" w:color="auto"/>
              <w:bottom w:val="single" w:sz="12" w:space="0" w:color="auto"/>
            </w:tcBorders>
            <w:shd w:val="clear" w:color="auto" w:fill="D9D9D9" w:themeFill="background1" w:themeFillShade="D9"/>
          </w:tcPr>
          <w:p w14:paraId="68EB8868" w14:textId="77777777" w:rsidR="0077594F" w:rsidRPr="00157BEB" w:rsidRDefault="0077594F" w:rsidP="0077594F">
            <w:pPr>
              <w:rPr>
                <w:b/>
              </w:rPr>
            </w:pPr>
            <w:r w:rsidRPr="00157BEB">
              <w:rPr>
                <w:b/>
              </w:rPr>
              <w:t>Explanation</w:t>
            </w:r>
          </w:p>
        </w:tc>
        <w:tc>
          <w:tcPr>
            <w:tcW w:w="2070" w:type="dxa"/>
            <w:tcBorders>
              <w:top w:val="single" w:sz="12" w:space="0" w:color="auto"/>
              <w:bottom w:val="single" w:sz="12" w:space="0" w:color="auto"/>
            </w:tcBorders>
            <w:shd w:val="clear" w:color="auto" w:fill="D9D9D9" w:themeFill="background1" w:themeFillShade="D9"/>
          </w:tcPr>
          <w:p w14:paraId="2EDCDD64" w14:textId="77777777" w:rsidR="0077594F" w:rsidRPr="00157BEB" w:rsidRDefault="0077594F" w:rsidP="0077594F">
            <w:pPr>
              <w:rPr>
                <w:b/>
              </w:rPr>
            </w:pPr>
            <w:r w:rsidRPr="00157BEB">
              <w:rPr>
                <w:b/>
              </w:rPr>
              <w:t>Date</w:t>
            </w:r>
          </w:p>
        </w:tc>
        <w:tc>
          <w:tcPr>
            <w:tcW w:w="4428" w:type="dxa"/>
            <w:tcBorders>
              <w:top w:val="single" w:sz="12" w:space="0" w:color="auto"/>
              <w:bottom w:val="single" w:sz="12" w:space="0" w:color="auto"/>
            </w:tcBorders>
            <w:shd w:val="clear" w:color="auto" w:fill="D9D9D9" w:themeFill="background1" w:themeFillShade="D9"/>
          </w:tcPr>
          <w:p w14:paraId="6A261679" w14:textId="77777777" w:rsidR="0077594F" w:rsidRPr="00157BEB" w:rsidRDefault="0077594F" w:rsidP="0077594F">
            <w:pPr>
              <w:rPr>
                <w:b/>
              </w:rPr>
            </w:pPr>
            <w:r w:rsidRPr="00157BEB">
              <w:rPr>
                <w:b/>
              </w:rPr>
              <w:t>Status?   Who?     How?</w:t>
            </w:r>
          </w:p>
        </w:tc>
      </w:tr>
      <w:tr w:rsidR="0077594F" w14:paraId="4814A5EE" w14:textId="77777777" w:rsidTr="0077594F">
        <w:trPr>
          <w:trHeight w:val="1590"/>
        </w:trPr>
        <w:tc>
          <w:tcPr>
            <w:tcW w:w="1548" w:type="dxa"/>
            <w:vMerge w:val="restart"/>
            <w:shd w:val="clear" w:color="auto" w:fill="F2F2F2" w:themeFill="background1" w:themeFillShade="F2"/>
            <w:vAlign w:val="center"/>
          </w:tcPr>
          <w:p w14:paraId="72F2C951" w14:textId="77777777" w:rsidR="0077594F" w:rsidRPr="00157BEB" w:rsidRDefault="0077594F" w:rsidP="0077594F">
            <w:pPr>
              <w:jc w:val="center"/>
              <w:rPr>
                <w:b/>
              </w:rPr>
            </w:pPr>
            <w:r w:rsidRPr="00157BEB">
              <w:rPr>
                <w:b/>
              </w:rPr>
              <w:t>Readiness Survey</w:t>
            </w:r>
          </w:p>
        </w:tc>
        <w:tc>
          <w:tcPr>
            <w:tcW w:w="5130" w:type="dxa"/>
            <w:shd w:val="clear" w:color="auto" w:fill="F2F2F2" w:themeFill="background1" w:themeFillShade="F2"/>
            <w:vAlign w:val="center"/>
          </w:tcPr>
          <w:p w14:paraId="672217EB" w14:textId="77777777" w:rsidR="0077594F" w:rsidRPr="00157BEB" w:rsidRDefault="0077594F" w:rsidP="0077594F">
            <w:r w:rsidRPr="00157BEB">
              <w:t>Distribute the survey link to your community members and coalition stakeholders (or make paper copies and enter the data into Survey Monkey yourself).</w:t>
            </w:r>
          </w:p>
        </w:tc>
        <w:tc>
          <w:tcPr>
            <w:tcW w:w="2070" w:type="dxa"/>
            <w:shd w:val="clear" w:color="auto" w:fill="F2F2F2" w:themeFill="background1" w:themeFillShade="F2"/>
          </w:tcPr>
          <w:p w14:paraId="21FC7700" w14:textId="77777777" w:rsidR="0077594F" w:rsidRPr="00157BEB" w:rsidRDefault="0077594F" w:rsidP="0077594F">
            <w:pPr>
              <w:rPr>
                <w:b/>
                <w:color w:val="FF0000"/>
              </w:rPr>
            </w:pPr>
          </w:p>
        </w:tc>
        <w:tc>
          <w:tcPr>
            <w:tcW w:w="4428" w:type="dxa"/>
            <w:shd w:val="clear" w:color="auto" w:fill="F2F2F2" w:themeFill="background1" w:themeFillShade="F2"/>
          </w:tcPr>
          <w:p w14:paraId="6D6E12AA" w14:textId="77777777" w:rsidR="0077594F" w:rsidRPr="00157BEB" w:rsidRDefault="0077594F" w:rsidP="0077594F"/>
          <w:p w14:paraId="32CEF187" w14:textId="77777777" w:rsidR="0077594F" w:rsidRPr="00157BEB" w:rsidRDefault="0077594F" w:rsidP="0077594F"/>
        </w:tc>
      </w:tr>
      <w:tr w:rsidR="0077594F" w14:paraId="6E85E82D" w14:textId="77777777" w:rsidTr="0077594F">
        <w:trPr>
          <w:trHeight w:val="620"/>
        </w:trPr>
        <w:tc>
          <w:tcPr>
            <w:tcW w:w="1548" w:type="dxa"/>
            <w:vMerge/>
            <w:shd w:val="clear" w:color="auto" w:fill="F2F2F2" w:themeFill="background1" w:themeFillShade="F2"/>
          </w:tcPr>
          <w:p w14:paraId="5B2E65CA" w14:textId="77777777" w:rsidR="0077594F" w:rsidRPr="00157BEB" w:rsidRDefault="0077594F" w:rsidP="0077594F">
            <w:pPr>
              <w:rPr>
                <w:b/>
              </w:rPr>
            </w:pPr>
          </w:p>
        </w:tc>
        <w:tc>
          <w:tcPr>
            <w:tcW w:w="5130" w:type="dxa"/>
            <w:tcBorders>
              <w:top w:val="single" w:sz="4" w:space="0" w:color="auto"/>
              <w:bottom w:val="single" w:sz="4" w:space="0" w:color="auto"/>
            </w:tcBorders>
            <w:shd w:val="clear" w:color="auto" w:fill="F2F2F2" w:themeFill="background1" w:themeFillShade="F2"/>
            <w:vAlign w:val="center"/>
          </w:tcPr>
          <w:p w14:paraId="1E03D76B" w14:textId="77777777" w:rsidR="0077594F" w:rsidRPr="00157BEB" w:rsidRDefault="0077594F" w:rsidP="0077594F">
            <w:r w:rsidRPr="00157BEB">
              <w:t xml:space="preserve">Request the survey results from Coop Consulting. </w:t>
            </w:r>
          </w:p>
        </w:tc>
        <w:tc>
          <w:tcPr>
            <w:tcW w:w="2070" w:type="dxa"/>
            <w:tcBorders>
              <w:top w:val="single" w:sz="4" w:space="0" w:color="auto"/>
              <w:bottom w:val="single" w:sz="4" w:space="0" w:color="auto"/>
            </w:tcBorders>
            <w:shd w:val="clear" w:color="auto" w:fill="F2F2F2" w:themeFill="background1" w:themeFillShade="F2"/>
          </w:tcPr>
          <w:p w14:paraId="146BDFF7" w14:textId="77777777" w:rsidR="0077594F" w:rsidRPr="00157BEB" w:rsidRDefault="0077594F" w:rsidP="0077594F">
            <w:pPr>
              <w:rPr>
                <w:b/>
                <w:color w:val="FF0000"/>
              </w:rPr>
            </w:pPr>
          </w:p>
        </w:tc>
        <w:tc>
          <w:tcPr>
            <w:tcW w:w="4428" w:type="dxa"/>
            <w:tcBorders>
              <w:top w:val="single" w:sz="4" w:space="0" w:color="auto"/>
              <w:bottom w:val="single" w:sz="4" w:space="0" w:color="auto"/>
            </w:tcBorders>
            <w:shd w:val="clear" w:color="auto" w:fill="F2F2F2" w:themeFill="background1" w:themeFillShade="F2"/>
          </w:tcPr>
          <w:p w14:paraId="097BD423" w14:textId="77777777" w:rsidR="0077594F" w:rsidRPr="00157BEB" w:rsidRDefault="0077594F" w:rsidP="0077594F"/>
        </w:tc>
      </w:tr>
      <w:tr w:rsidR="0077594F" w14:paraId="77144D23" w14:textId="77777777" w:rsidTr="0077594F">
        <w:trPr>
          <w:trHeight w:val="989"/>
        </w:trPr>
        <w:tc>
          <w:tcPr>
            <w:tcW w:w="1548" w:type="dxa"/>
            <w:vMerge/>
            <w:tcBorders>
              <w:bottom w:val="single" w:sz="12" w:space="0" w:color="auto"/>
            </w:tcBorders>
            <w:shd w:val="clear" w:color="auto" w:fill="F2F2F2" w:themeFill="background1" w:themeFillShade="F2"/>
          </w:tcPr>
          <w:p w14:paraId="2228FFA9" w14:textId="77777777" w:rsidR="0077594F" w:rsidRPr="00157BEB" w:rsidRDefault="0077594F" w:rsidP="0077594F">
            <w:pPr>
              <w:rPr>
                <w:b/>
              </w:rPr>
            </w:pPr>
          </w:p>
        </w:tc>
        <w:tc>
          <w:tcPr>
            <w:tcW w:w="5130" w:type="dxa"/>
            <w:tcBorders>
              <w:top w:val="single" w:sz="4" w:space="0" w:color="auto"/>
              <w:bottom w:val="single" w:sz="12" w:space="0" w:color="auto"/>
            </w:tcBorders>
            <w:shd w:val="clear" w:color="auto" w:fill="F2F2F2" w:themeFill="background1" w:themeFillShade="F2"/>
            <w:vAlign w:val="center"/>
          </w:tcPr>
          <w:p w14:paraId="19E4ACDF" w14:textId="77777777" w:rsidR="0077594F" w:rsidRPr="00157BEB" w:rsidRDefault="0077594F" w:rsidP="0077594F">
            <w:r w:rsidRPr="00157BEB">
              <w:t>Compile/prepare results of the readiness survey to present to your coalition.</w:t>
            </w:r>
          </w:p>
        </w:tc>
        <w:tc>
          <w:tcPr>
            <w:tcW w:w="2070" w:type="dxa"/>
            <w:tcBorders>
              <w:top w:val="single" w:sz="4" w:space="0" w:color="auto"/>
              <w:bottom w:val="single" w:sz="12" w:space="0" w:color="auto"/>
            </w:tcBorders>
            <w:shd w:val="clear" w:color="auto" w:fill="F2F2F2" w:themeFill="background1" w:themeFillShade="F2"/>
          </w:tcPr>
          <w:p w14:paraId="74C89C82" w14:textId="77777777" w:rsidR="0077594F" w:rsidRPr="00157BEB" w:rsidRDefault="0077594F" w:rsidP="0077594F">
            <w:pPr>
              <w:rPr>
                <w:b/>
                <w:color w:val="FF0000"/>
              </w:rPr>
            </w:pPr>
          </w:p>
        </w:tc>
        <w:tc>
          <w:tcPr>
            <w:tcW w:w="4428" w:type="dxa"/>
            <w:tcBorders>
              <w:top w:val="single" w:sz="4" w:space="0" w:color="auto"/>
              <w:bottom w:val="single" w:sz="12" w:space="0" w:color="auto"/>
            </w:tcBorders>
            <w:shd w:val="clear" w:color="auto" w:fill="F2F2F2" w:themeFill="background1" w:themeFillShade="F2"/>
          </w:tcPr>
          <w:p w14:paraId="4F291B97" w14:textId="77777777" w:rsidR="0077594F" w:rsidRPr="00157BEB" w:rsidRDefault="0077594F" w:rsidP="0077594F"/>
        </w:tc>
      </w:tr>
      <w:tr w:rsidR="0077594F" w14:paraId="4C9EEC7D" w14:textId="77777777" w:rsidTr="0077594F">
        <w:trPr>
          <w:trHeight w:val="690"/>
        </w:trPr>
        <w:tc>
          <w:tcPr>
            <w:tcW w:w="1548" w:type="dxa"/>
            <w:vMerge w:val="restart"/>
            <w:tcBorders>
              <w:top w:val="single" w:sz="4" w:space="0" w:color="auto"/>
            </w:tcBorders>
            <w:shd w:val="clear" w:color="auto" w:fill="F2F2F2" w:themeFill="background1" w:themeFillShade="F2"/>
            <w:vAlign w:val="center"/>
          </w:tcPr>
          <w:p w14:paraId="60E03D63" w14:textId="77777777" w:rsidR="0077594F" w:rsidRPr="00157BEB" w:rsidRDefault="0077594F" w:rsidP="0077594F">
            <w:pPr>
              <w:jc w:val="center"/>
              <w:rPr>
                <w:b/>
              </w:rPr>
            </w:pPr>
            <w:r w:rsidRPr="00157BEB">
              <w:rPr>
                <w:b/>
              </w:rPr>
              <w:t>Determining Readiness / Guiding Questions</w:t>
            </w:r>
          </w:p>
        </w:tc>
        <w:tc>
          <w:tcPr>
            <w:tcW w:w="5130" w:type="dxa"/>
            <w:tcBorders>
              <w:top w:val="single" w:sz="4" w:space="0" w:color="auto"/>
              <w:bottom w:val="single" w:sz="4" w:space="0" w:color="auto"/>
            </w:tcBorders>
            <w:shd w:val="clear" w:color="auto" w:fill="F2F2F2" w:themeFill="background1" w:themeFillShade="F2"/>
            <w:vAlign w:val="center"/>
          </w:tcPr>
          <w:p w14:paraId="159FDA9B" w14:textId="77777777" w:rsidR="0077594F" w:rsidRPr="00157BEB" w:rsidRDefault="0077594F" w:rsidP="0077594F">
            <w:r w:rsidRPr="00157BEB">
              <w:t>Discuss the results of the Readiness Assessments</w:t>
            </w:r>
          </w:p>
        </w:tc>
        <w:tc>
          <w:tcPr>
            <w:tcW w:w="2070" w:type="dxa"/>
            <w:tcBorders>
              <w:top w:val="single" w:sz="4" w:space="0" w:color="auto"/>
              <w:bottom w:val="single" w:sz="4" w:space="0" w:color="auto"/>
            </w:tcBorders>
            <w:shd w:val="clear" w:color="auto" w:fill="F2F2F2" w:themeFill="background1" w:themeFillShade="F2"/>
          </w:tcPr>
          <w:p w14:paraId="30922568" w14:textId="77777777" w:rsidR="0077594F" w:rsidRPr="00157BEB" w:rsidRDefault="0077594F" w:rsidP="0077594F">
            <w:pPr>
              <w:rPr>
                <w:b/>
                <w:color w:val="FF0000"/>
              </w:rPr>
            </w:pPr>
          </w:p>
        </w:tc>
        <w:tc>
          <w:tcPr>
            <w:tcW w:w="4428" w:type="dxa"/>
            <w:tcBorders>
              <w:top w:val="single" w:sz="4" w:space="0" w:color="auto"/>
              <w:bottom w:val="single" w:sz="4" w:space="0" w:color="auto"/>
            </w:tcBorders>
            <w:shd w:val="clear" w:color="auto" w:fill="F2F2F2" w:themeFill="background1" w:themeFillShade="F2"/>
          </w:tcPr>
          <w:p w14:paraId="71B1C9FD" w14:textId="77777777" w:rsidR="0077594F" w:rsidRPr="00157BEB" w:rsidRDefault="0077594F" w:rsidP="0077594F"/>
        </w:tc>
      </w:tr>
      <w:tr w:rsidR="0077594F" w14:paraId="00D37922" w14:textId="77777777" w:rsidTr="0077594F">
        <w:trPr>
          <w:trHeight w:val="1610"/>
        </w:trPr>
        <w:tc>
          <w:tcPr>
            <w:tcW w:w="1548" w:type="dxa"/>
            <w:vMerge/>
            <w:shd w:val="clear" w:color="auto" w:fill="F2F2F2" w:themeFill="background1" w:themeFillShade="F2"/>
          </w:tcPr>
          <w:p w14:paraId="07E361BD" w14:textId="77777777" w:rsidR="0077594F" w:rsidRPr="00157BEB" w:rsidRDefault="0077594F" w:rsidP="0077594F">
            <w:pPr>
              <w:rPr>
                <w:b/>
              </w:rPr>
            </w:pPr>
          </w:p>
        </w:tc>
        <w:tc>
          <w:tcPr>
            <w:tcW w:w="5130" w:type="dxa"/>
            <w:tcBorders>
              <w:top w:val="single" w:sz="4" w:space="0" w:color="auto"/>
            </w:tcBorders>
            <w:shd w:val="clear" w:color="auto" w:fill="F2F2F2" w:themeFill="background1" w:themeFillShade="F2"/>
            <w:vAlign w:val="center"/>
          </w:tcPr>
          <w:p w14:paraId="39293979" w14:textId="77777777" w:rsidR="0077594F" w:rsidRPr="00157BEB" w:rsidRDefault="0077594F" w:rsidP="0077594F">
            <w:r w:rsidRPr="00157BEB">
              <w:t>Go through the Guiding Questions with your coalition and come to a consensus on the levels of readiness for each of your priorities (this will take 1 ½ - 2 hours).</w:t>
            </w:r>
          </w:p>
        </w:tc>
        <w:tc>
          <w:tcPr>
            <w:tcW w:w="2070" w:type="dxa"/>
            <w:tcBorders>
              <w:top w:val="single" w:sz="4" w:space="0" w:color="auto"/>
            </w:tcBorders>
            <w:shd w:val="clear" w:color="auto" w:fill="F2F2F2" w:themeFill="background1" w:themeFillShade="F2"/>
          </w:tcPr>
          <w:p w14:paraId="7D8E9811" w14:textId="77777777" w:rsidR="0077594F" w:rsidRPr="00157BEB" w:rsidRDefault="0077594F" w:rsidP="0077594F">
            <w:pPr>
              <w:rPr>
                <w:b/>
                <w:color w:val="FF0000"/>
              </w:rPr>
            </w:pPr>
          </w:p>
        </w:tc>
        <w:tc>
          <w:tcPr>
            <w:tcW w:w="4428" w:type="dxa"/>
            <w:tcBorders>
              <w:top w:val="single" w:sz="4" w:space="0" w:color="auto"/>
            </w:tcBorders>
            <w:shd w:val="clear" w:color="auto" w:fill="F2F2F2" w:themeFill="background1" w:themeFillShade="F2"/>
          </w:tcPr>
          <w:p w14:paraId="626CBE75" w14:textId="77777777" w:rsidR="0077594F" w:rsidRPr="00157BEB" w:rsidRDefault="0077594F" w:rsidP="0077594F"/>
        </w:tc>
      </w:tr>
      <w:tr w:rsidR="0077594F" w14:paraId="05BBCA77" w14:textId="77777777" w:rsidTr="0077594F">
        <w:trPr>
          <w:trHeight w:val="1680"/>
        </w:trPr>
        <w:tc>
          <w:tcPr>
            <w:tcW w:w="1548" w:type="dxa"/>
            <w:tcBorders>
              <w:top w:val="single" w:sz="12" w:space="0" w:color="auto"/>
              <w:bottom w:val="single" w:sz="12" w:space="0" w:color="auto"/>
            </w:tcBorders>
            <w:shd w:val="clear" w:color="auto" w:fill="F2F2F2" w:themeFill="background1" w:themeFillShade="F2"/>
            <w:vAlign w:val="center"/>
          </w:tcPr>
          <w:p w14:paraId="4BDAACAC" w14:textId="77777777" w:rsidR="0077594F" w:rsidRPr="00157BEB" w:rsidRDefault="0077594F" w:rsidP="0077594F">
            <w:pPr>
              <w:jc w:val="center"/>
              <w:rPr>
                <w:b/>
              </w:rPr>
            </w:pPr>
            <w:r w:rsidRPr="00157BEB">
              <w:rPr>
                <w:b/>
              </w:rPr>
              <w:t>Capacity &amp; Readiness Report</w:t>
            </w:r>
          </w:p>
        </w:tc>
        <w:tc>
          <w:tcPr>
            <w:tcW w:w="5130" w:type="dxa"/>
            <w:tcBorders>
              <w:top w:val="single" w:sz="12" w:space="0" w:color="auto"/>
              <w:bottom w:val="single" w:sz="12" w:space="0" w:color="auto"/>
            </w:tcBorders>
            <w:shd w:val="clear" w:color="auto" w:fill="F2F2F2" w:themeFill="background1" w:themeFillShade="F2"/>
            <w:vAlign w:val="center"/>
          </w:tcPr>
          <w:p w14:paraId="1F1F197B" w14:textId="77777777" w:rsidR="0077594F" w:rsidRPr="00CA312D" w:rsidRDefault="0077594F" w:rsidP="0077594F">
            <w:r w:rsidRPr="00CA312D">
              <w:t>Use data from the Readiness Assessments and the readiness levels determined by your coalition during the guiding questions exercise to complete the report.</w:t>
            </w:r>
          </w:p>
        </w:tc>
        <w:tc>
          <w:tcPr>
            <w:tcW w:w="2070" w:type="dxa"/>
            <w:tcBorders>
              <w:top w:val="single" w:sz="12" w:space="0" w:color="auto"/>
              <w:bottom w:val="single" w:sz="12" w:space="0" w:color="auto"/>
            </w:tcBorders>
            <w:shd w:val="clear" w:color="auto" w:fill="F2F2F2" w:themeFill="background1" w:themeFillShade="F2"/>
          </w:tcPr>
          <w:p w14:paraId="215C2569" w14:textId="184D9D28" w:rsidR="0077594F" w:rsidRPr="00CA312D" w:rsidRDefault="0077594F" w:rsidP="0077594F">
            <w:pPr>
              <w:rPr>
                <w:color w:val="FF0000"/>
              </w:rPr>
            </w:pPr>
            <w:r w:rsidRPr="00CA312D">
              <w:rPr>
                <w:color w:val="FF0000"/>
              </w:rPr>
              <w:t>DU</w:t>
            </w:r>
            <w:r w:rsidR="00E45721" w:rsidRPr="00CA312D">
              <w:rPr>
                <w:color w:val="FF0000"/>
              </w:rPr>
              <w:t>E May 31, 2017</w:t>
            </w:r>
          </w:p>
        </w:tc>
        <w:tc>
          <w:tcPr>
            <w:tcW w:w="4428" w:type="dxa"/>
            <w:tcBorders>
              <w:top w:val="single" w:sz="12" w:space="0" w:color="auto"/>
              <w:bottom w:val="single" w:sz="12" w:space="0" w:color="auto"/>
            </w:tcBorders>
            <w:shd w:val="clear" w:color="auto" w:fill="F2F2F2" w:themeFill="background1" w:themeFillShade="F2"/>
          </w:tcPr>
          <w:p w14:paraId="671402C9" w14:textId="77777777" w:rsidR="0077594F" w:rsidRPr="00157BEB" w:rsidRDefault="0077594F" w:rsidP="0077594F"/>
        </w:tc>
      </w:tr>
    </w:tbl>
    <w:p w14:paraId="1052EADC" w14:textId="77777777" w:rsidR="0077594F" w:rsidRDefault="0077594F" w:rsidP="0077594F"/>
    <w:p w14:paraId="3340D7FE" w14:textId="77777777" w:rsidR="00AD6DCF" w:rsidRDefault="00AD6DCF" w:rsidP="00AD0F6B">
      <w:pPr>
        <w:sectPr w:rsidR="00AD6DCF" w:rsidSect="00914B32">
          <w:pgSz w:w="15840" w:h="12240" w:orient="landscape"/>
          <w:pgMar w:top="1440" w:right="1440" w:bottom="1440" w:left="1440" w:header="720" w:footer="720" w:gutter="0"/>
          <w:cols w:space="720"/>
          <w:docGrid w:linePitch="360"/>
        </w:sectPr>
      </w:pPr>
    </w:p>
    <w:p w14:paraId="0489145B" w14:textId="77777777" w:rsidR="00C702A6" w:rsidRDefault="00C702A6" w:rsidP="00F72A21">
      <w:pPr>
        <w:shd w:val="clear" w:color="auto" w:fill="FFFFFF"/>
        <w:rPr>
          <w:rFonts w:eastAsia="Times New Roman" w:cs="Times New Roman"/>
          <w:b/>
          <w:bCs/>
          <w:color w:val="222222"/>
          <w:sz w:val="28"/>
          <w:szCs w:val="28"/>
        </w:rPr>
        <w:sectPr w:rsidR="00C702A6" w:rsidSect="00AD6DCF">
          <w:pgSz w:w="12240" w:h="15840"/>
          <w:pgMar w:top="1440" w:right="1440" w:bottom="1440" w:left="1440" w:header="720" w:footer="720" w:gutter="0"/>
          <w:cols w:space="720"/>
          <w:docGrid w:linePitch="360"/>
        </w:sectPr>
      </w:pPr>
    </w:p>
    <w:p w14:paraId="3CDDB02A" w14:textId="782D7FB4" w:rsidR="00F72A21" w:rsidRPr="00C178AC" w:rsidRDefault="00F72A21" w:rsidP="00F72A21">
      <w:pPr>
        <w:shd w:val="clear" w:color="auto" w:fill="FFFFFF"/>
        <w:rPr>
          <w:rFonts w:eastAsia="Times New Roman" w:cs="Times New Roman"/>
          <w:color w:val="222222"/>
          <w:sz w:val="28"/>
          <w:szCs w:val="28"/>
        </w:rPr>
      </w:pPr>
      <w:r w:rsidRPr="00C178AC">
        <w:rPr>
          <w:rFonts w:eastAsia="Times New Roman" w:cs="Times New Roman"/>
          <w:b/>
          <w:bCs/>
          <w:color w:val="222222"/>
          <w:sz w:val="28"/>
          <w:szCs w:val="28"/>
        </w:rPr>
        <w:lastRenderedPageBreak/>
        <w:t>Acknowledgements</w:t>
      </w:r>
    </w:p>
    <w:p w14:paraId="1FBC078A" w14:textId="77777777" w:rsidR="00F72A21" w:rsidRPr="00C178AC" w:rsidRDefault="00F72A21" w:rsidP="00F72A21">
      <w:pPr>
        <w:shd w:val="clear" w:color="auto" w:fill="FFFFFF"/>
        <w:rPr>
          <w:rFonts w:eastAsia="Times New Roman" w:cs="Times New Roman"/>
          <w:color w:val="222222"/>
          <w:sz w:val="24"/>
          <w:szCs w:val="24"/>
        </w:rPr>
      </w:pPr>
      <w:proofErr w:type="gramStart"/>
      <w:r w:rsidRPr="00C178AC">
        <w:rPr>
          <w:rFonts w:eastAsia="Times New Roman" w:cs="Times New Roman"/>
          <w:color w:val="222222"/>
          <w:sz w:val="24"/>
          <w:szCs w:val="24"/>
        </w:rPr>
        <w:t>This training manual and the tools associated with it w</w:t>
      </w:r>
      <w:r>
        <w:rPr>
          <w:rFonts w:eastAsia="Times New Roman" w:cs="Times New Roman"/>
          <w:color w:val="222222"/>
          <w:sz w:val="24"/>
          <w:szCs w:val="24"/>
        </w:rPr>
        <w:t>ere developed by contractors of</w:t>
      </w:r>
      <w:r w:rsidRPr="00C178AC">
        <w:rPr>
          <w:rFonts w:eastAsia="Times New Roman" w:cs="Times New Roman"/>
          <w:color w:val="222222"/>
          <w:sz w:val="24"/>
          <w:szCs w:val="24"/>
        </w:rPr>
        <w:t xml:space="preserve"> the New Mexico Office of Substance Abuse Prevention</w:t>
      </w:r>
      <w:r>
        <w:rPr>
          <w:rFonts w:eastAsia="Times New Roman" w:cs="Times New Roman"/>
          <w:color w:val="222222"/>
          <w:sz w:val="24"/>
          <w:szCs w:val="24"/>
        </w:rPr>
        <w:t>, under its direction and guidance</w:t>
      </w:r>
      <w:proofErr w:type="gramEnd"/>
      <w:r>
        <w:rPr>
          <w:rFonts w:eastAsia="Times New Roman" w:cs="Times New Roman"/>
          <w:color w:val="222222"/>
          <w:sz w:val="24"/>
          <w:szCs w:val="24"/>
        </w:rPr>
        <w:t>. It has evolved over an extended period of time beginning in 2004 with New Mexico’s original SPF SIG grant project, when New Mexico’s project team collaborated with staff from PIRE Calverton Center, then under contract to CSAP to design the SPF model for SAMHSA.</w:t>
      </w:r>
      <w:r w:rsidRPr="00C178AC">
        <w:rPr>
          <w:rFonts w:eastAsia="Times New Roman" w:cs="Times New Roman"/>
          <w:color w:val="222222"/>
          <w:sz w:val="24"/>
          <w:szCs w:val="24"/>
        </w:rPr>
        <w:t xml:space="preserve"> Coop Consulting</w:t>
      </w:r>
      <w:r>
        <w:rPr>
          <w:rFonts w:eastAsia="Times New Roman" w:cs="Times New Roman"/>
          <w:color w:val="222222"/>
          <w:sz w:val="24"/>
          <w:szCs w:val="24"/>
        </w:rPr>
        <w:t>, Inc. adapted and prepared this manual and developed some of its content;</w:t>
      </w:r>
      <w:r w:rsidRPr="00C178AC">
        <w:rPr>
          <w:rFonts w:eastAsia="Times New Roman" w:cs="Times New Roman"/>
          <w:color w:val="222222"/>
          <w:sz w:val="24"/>
          <w:szCs w:val="24"/>
        </w:rPr>
        <w:t xml:space="preserve"> </w:t>
      </w:r>
      <w:r w:rsidRPr="00C178AC">
        <w:rPr>
          <w:rStyle w:val="il"/>
          <w:rFonts w:eastAsia="Times New Roman" w:cs="Times New Roman"/>
          <w:color w:val="222222"/>
          <w:sz w:val="24"/>
          <w:szCs w:val="24"/>
        </w:rPr>
        <w:t>Elizabeth</w:t>
      </w:r>
      <w:r w:rsidRPr="00C178AC">
        <w:rPr>
          <w:rStyle w:val="apple-converted-space"/>
          <w:rFonts w:eastAsia="Times New Roman" w:cs="Times New Roman"/>
          <w:color w:val="222222"/>
          <w:sz w:val="24"/>
          <w:szCs w:val="24"/>
        </w:rPr>
        <w:t> </w:t>
      </w:r>
      <w:r w:rsidRPr="00C178AC">
        <w:rPr>
          <w:rStyle w:val="il"/>
          <w:rFonts w:eastAsia="Times New Roman" w:cs="Times New Roman"/>
          <w:color w:val="222222"/>
          <w:sz w:val="24"/>
          <w:szCs w:val="24"/>
        </w:rPr>
        <w:t>Lilliott</w:t>
      </w:r>
      <w:r w:rsidRPr="00C178AC">
        <w:rPr>
          <w:rStyle w:val="apple-converted-space"/>
          <w:rFonts w:eastAsia="Times New Roman" w:cs="Times New Roman"/>
          <w:color w:val="222222"/>
          <w:sz w:val="24"/>
          <w:szCs w:val="24"/>
        </w:rPr>
        <w:t> </w:t>
      </w:r>
      <w:r w:rsidRPr="00C178AC">
        <w:rPr>
          <w:rFonts w:eastAsia="Times New Roman" w:cs="Times New Roman"/>
          <w:color w:val="222222"/>
          <w:sz w:val="24"/>
          <w:szCs w:val="24"/>
        </w:rPr>
        <w:t>and Martha Waller of PIRE</w:t>
      </w:r>
      <w:r>
        <w:rPr>
          <w:rFonts w:eastAsia="Times New Roman" w:cs="Times New Roman"/>
          <w:color w:val="222222"/>
          <w:sz w:val="24"/>
          <w:szCs w:val="24"/>
        </w:rPr>
        <w:t xml:space="preserve">, and </w:t>
      </w:r>
      <w:r w:rsidRPr="00C178AC">
        <w:rPr>
          <w:rFonts w:eastAsia="Times New Roman" w:cs="Times New Roman"/>
          <w:color w:val="222222"/>
          <w:sz w:val="24"/>
          <w:szCs w:val="24"/>
        </w:rPr>
        <w:t>Paula Feathers of Kamama Consulting, also made si</w:t>
      </w:r>
      <w:r>
        <w:rPr>
          <w:rFonts w:eastAsia="Times New Roman" w:cs="Times New Roman"/>
          <w:color w:val="222222"/>
          <w:sz w:val="24"/>
          <w:szCs w:val="24"/>
        </w:rPr>
        <w:t>gnificant contributions to materials included in this manual over its period of development.</w:t>
      </w:r>
      <w:r w:rsidRPr="00C178AC">
        <w:rPr>
          <w:rFonts w:eastAsia="Times New Roman" w:cs="Times New Roman"/>
          <w:color w:val="222222"/>
          <w:sz w:val="24"/>
          <w:szCs w:val="24"/>
        </w:rPr>
        <w:t xml:space="preserve"> </w:t>
      </w:r>
      <w:r w:rsidRPr="00731487">
        <w:rPr>
          <w:rFonts w:eastAsia="Times New Roman" w:cs="Times New Roman"/>
          <w:color w:val="222222"/>
          <w:sz w:val="24"/>
          <w:szCs w:val="24"/>
        </w:rPr>
        <w:t>Material pertaining to the development of logic models, data collection, and data management were provided to New Mexico through a technical assistance initiative of JBS as a SAMHSA/CSAP contractor, and its contracted experts Rebecca Carina and Harold Holder, Ph.D.</w:t>
      </w:r>
      <w:r>
        <w:rPr>
          <w:rFonts w:eastAsia="Times New Roman" w:cs="Times New Roman"/>
          <w:color w:val="222222"/>
          <w:sz w:val="24"/>
          <w:szCs w:val="24"/>
        </w:rPr>
        <w:t xml:space="preserve"> </w:t>
      </w:r>
      <w:r w:rsidRPr="00C178AC">
        <w:rPr>
          <w:rFonts w:eastAsia="Times New Roman" w:cs="Times New Roman"/>
          <w:color w:val="222222"/>
          <w:sz w:val="24"/>
          <w:szCs w:val="24"/>
        </w:rPr>
        <w:t xml:space="preserve">The materials have been altered </w:t>
      </w:r>
      <w:r>
        <w:rPr>
          <w:rFonts w:eastAsia="Times New Roman" w:cs="Times New Roman"/>
          <w:color w:val="222222"/>
          <w:sz w:val="24"/>
          <w:szCs w:val="24"/>
        </w:rPr>
        <w:t xml:space="preserve">and adapted </w:t>
      </w:r>
      <w:r w:rsidRPr="00C178AC">
        <w:rPr>
          <w:rFonts w:eastAsia="Times New Roman" w:cs="Times New Roman"/>
          <w:color w:val="222222"/>
          <w:sz w:val="24"/>
          <w:szCs w:val="24"/>
        </w:rPr>
        <w:t xml:space="preserve">from trainings originally developed with SAMHSA Strategic Prevention Framework State Incentive Grant funds, and Partnerships for Success II funds.  </w:t>
      </w:r>
    </w:p>
    <w:p w14:paraId="0B79E92A" w14:textId="77777777" w:rsidR="00F72A21" w:rsidRPr="00C178AC" w:rsidRDefault="00F72A21" w:rsidP="00F72A21">
      <w:pPr>
        <w:shd w:val="clear" w:color="auto" w:fill="FFFFFF"/>
        <w:rPr>
          <w:rFonts w:eastAsia="Times New Roman" w:cs="Times New Roman"/>
          <w:color w:val="222222"/>
          <w:sz w:val="24"/>
          <w:szCs w:val="24"/>
        </w:rPr>
      </w:pPr>
      <w:r w:rsidRPr="00C178AC">
        <w:rPr>
          <w:rFonts w:eastAsia="Times New Roman" w:cs="Times New Roman"/>
          <w:color w:val="222222"/>
          <w:sz w:val="24"/>
          <w:szCs w:val="24"/>
        </w:rPr>
        <w:t>For questions regarding the information in this training, please contact:</w:t>
      </w:r>
    </w:p>
    <w:p w14:paraId="5EF2B44B" w14:textId="77777777" w:rsidR="00F72A21" w:rsidRPr="00C178AC" w:rsidRDefault="00F72A21" w:rsidP="00EA1050">
      <w:pPr>
        <w:pStyle w:val="ListParagraph"/>
        <w:numPr>
          <w:ilvl w:val="0"/>
          <w:numId w:val="18"/>
        </w:numPr>
        <w:shd w:val="clear" w:color="auto" w:fill="FFFFFF"/>
        <w:spacing w:after="120"/>
        <w:rPr>
          <w:rFonts w:eastAsia="Times New Roman" w:cs="Times New Roman"/>
          <w:color w:val="222222"/>
          <w:sz w:val="24"/>
          <w:szCs w:val="24"/>
        </w:rPr>
      </w:pPr>
      <w:r w:rsidRPr="00C178AC">
        <w:rPr>
          <w:rFonts w:eastAsia="Times New Roman" w:cs="Times New Roman"/>
          <w:sz w:val="24"/>
          <w:szCs w:val="24"/>
        </w:rPr>
        <w:t xml:space="preserve">Karen </w:t>
      </w:r>
      <w:proofErr w:type="spellStart"/>
      <w:r w:rsidRPr="00C178AC">
        <w:rPr>
          <w:rFonts w:eastAsia="Times New Roman" w:cs="Times New Roman"/>
          <w:sz w:val="24"/>
          <w:szCs w:val="24"/>
        </w:rPr>
        <w:t>Cheman</w:t>
      </w:r>
      <w:proofErr w:type="spellEnd"/>
      <w:r w:rsidRPr="00C178AC">
        <w:rPr>
          <w:rFonts w:eastAsia="Times New Roman" w:cs="Times New Roman"/>
          <w:color w:val="222222"/>
          <w:sz w:val="24"/>
          <w:szCs w:val="24"/>
        </w:rPr>
        <w:t xml:space="preserve"> (Office of Substance Abuse Prevention)</w:t>
      </w:r>
      <w:r>
        <w:rPr>
          <w:rStyle w:val="apple-converted-space"/>
          <w:rFonts w:eastAsia="Times New Roman" w:cs="Times New Roman"/>
          <w:color w:val="222222"/>
          <w:sz w:val="24"/>
          <w:szCs w:val="24"/>
        </w:rPr>
        <w:t xml:space="preserve"> </w:t>
      </w:r>
      <w:r w:rsidRPr="00C178AC">
        <w:rPr>
          <w:rFonts w:eastAsia="Times New Roman" w:cs="Times New Roman"/>
          <w:color w:val="0000FF"/>
          <w:sz w:val="24"/>
          <w:szCs w:val="24"/>
        </w:rPr>
        <w:fldChar w:fldCharType="begin"/>
      </w:r>
      <w:r w:rsidRPr="00C178AC">
        <w:rPr>
          <w:rFonts w:eastAsia="Times New Roman" w:cs="Times New Roman"/>
          <w:color w:val="0000FF"/>
          <w:sz w:val="24"/>
          <w:szCs w:val="24"/>
        </w:rPr>
        <w:instrText xml:space="preserve"> HYPERLINK "mailto:Karen.cheman@state.nm.us" \t "_blank" </w:instrText>
      </w:r>
      <w:r w:rsidRPr="00C178AC">
        <w:rPr>
          <w:rFonts w:eastAsia="Times New Roman" w:cs="Times New Roman"/>
          <w:color w:val="0000FF"/>
          <w:sz w:val="24"/>
          <w:szCs w:val="24"/>
        </w:rPr>
        <w:fldChar w:fldCharType="separate"/>
      </w:r>
      <w:proofErr w:type="spellStart"/>
      <w:r w:rsidRPr="00C178AC">
        <w:rPr>
          <w:rStyle w:val="Hyperlink"/>
          <w:rFonts w:eastAsia="Times New Roman" w:cs="Times New Roman"/>
          <w:color w:val="0000FF"/>
          <w:sz w:val="24"/>
          <w:szCs w:val="24"/>
        </w:rPr>
        <w:t>Karen.cheman@state.nm.us</w:t>
      </w:r>
      <w:proofErr w:type="spellEnd"/>
      <w:r w:rsidRPr="00C178AC">
        <w:rPr>
          <w:rFonts w:eastAsia="Times New Roman" w:cs="Times New Roman"/>
          <w:color w:val="0000FF"/>
          <w:sz w:val="24"/>
          <w:szCs w:val="24"/>
        </w:rPr>
        <w:fldChar w:fldCharType="end"/>
      </w:r>
    </w:p>
    <w:p w14:paraId="1FFB7864" w14:textId="77777777" w:rsidR="00F72A21" w:rsidRPr="00FE39E0" w:rsidRDefault="00F72A21" w:rsidP="00EA1050">
      <w:pPr>
        <w:pStyle w:val="ListParagraph"/>
        <w:numPr>
          <w:ilvl w:val="0"/>
          <w:numId w:val="18"/>
        </w:numPr>
        <w:shd w:val="clear" w:color="auto" w:fill="FFFFFF"/>
        <w:spacing w:after="120"/>
        <w:rPr>
          <w:rFonts w:eastAsia="Times New Roman" w:cs="Times New Roman"/>
          <w:color w:val="222222"/>
          <w:sz w:val="24"/>
          <w:szCs w:val="24"/>
        </w:rPr>
      </w:pPr>
      <w:r>
        <w:rPr>
          <w:rFonts w:eastAsia="Times New Roman" w:cs="Times New Roman"/>
          <w:color w:val="222222"/>
          <w:sz w:val="24"/>
          <w:szCs w:val="24"/>
        </w:rPr>
        <w:t>Michael Coop</w:t>
      </w:r>
      <w:r w:rsidRPr="00C178AC">
        <w:rPr>
          <w:rFonts w:eastAsia="Times New Roman" w:cs="Times New Roman"/>
          <w:color w:val="222222"/>
          <w:sz w:val="24"/>
          <w:szCs w:val="24"/>
        </w:rPr>
        <w:t xml:space="preserve"> (Coop Consulting) </w:t>
      </w:r>
      <w:hyperlink r:id="rId37" w:history="1">
        <w:r w:rsidRPr="00162694">
          <w:rPr>
            <w:rStyle w:val="Hyperlink"/>
            <w:rFonts w:eastAsia="Times New Roman" w:cs="Times New Roman"/>
            <w:color w:val="3366FF"/>
            <w:sz w:val="24"/>
            <w:szCs w:val="24"/>
          </w:rPr>
          <w:t>michaelcoop@newmexico.com</w:t>
        </w:r>
      </w:hyperlink>
    </w:p>
    <w:p w14:paraId="0D465153" w14:textId="77777777" w:rsidR="00F72A21" w:rsidRDefault="00F72A21" w:rsidP="00EA1050">
      <w:pPr>
        <w:pStyle w:val="ListParagraph"/>
        <w:numPr>
          <w:ilvl w:val="0"/>
          <w:numId w:val="18"/>
        </w:numPr>
        <w:shd w:val="clear" w:color="auto" w:fill="FFFFFF"/>
        <w:spacing w:after="120"/>
        <w:rPr>
          <w:rFonts w:eastAsia="Times New Roman" w:cs="Times New Roman"/>
          <w:color w:val="222222"/>
          <w:sz w:val="24"/>
          <w:szCs w:val="24"/>
        </w:rPr>
      </w:pPr>
      <w:r w:rsidRPr="00C178AC">
        <w:rPr>
          <w:rStyle w:val="il"/>
          <w:rFonts w:eastAsia="Times New Roman" w:cs="Times New Roman"/>
          <w:color w:val="222222"/>
          <w:sz w:val="24"/>
          <w:szCs w:val="24"/>
        </w:rPr>
        <w:t>Elizabeth</w:t>
      </w:r>
      <w:r w:rsidRPr="00C178AC">
        <w:rPr>
          <w:rStyle w:val="apple-converted-space"/>
          <w:rFonts w:eastAsia="Times New Roman" w:cs="Times New Roman"/>
          <w:color w:val="222222"/>
          <w:sz w:val="24"/>
          <w:szCs w:val="24"/>
        </w:rPr>
        <w:t> </w:t>
      </w:r>
      <w:r w:rsidRPr="00C178AC">
        <w:rPr>
          <w:rStyle w:val="il"/>
          <w:rFonts w:eastAsia="Times New Roman" w:cs="Times New Roman"/>
          <w:color w:val="222222"/>
          <w:sz w:val="24"/>
          <w:szCs w:val="24"/>
        </w:rPr>
        <w:t>Lilliott</w:t>
      </w:r>
      <w:r w:rsidRPr="00C178AC">
        <w:rPr>
          <w:rStyle w:val="apple-converted-space"/>
          <w:rFonts w:eastAsia="Times New Roman" w:cs="Times New Roman"/>
          <w:color w:val="222222"/>
          <w:sz w:val="24"/>
          <w:szCs w:val="24"/>
        </w:rPr>
        <w:t> </w:t>
      </w:r>
      <w:r w:rsidRPr="00C178AC">
        <w:rPr>
          <w:rFonts w:eastAsia="Times New Roman" w:cs="Times New Roman"/>
          <w:color w:val="222222"/>
          <w:sz w:val="24"/>
          <w:szCs w:val="24"/>
        </w:rPr>
        <w:t>(PIRE</w:t>
      </w:r>
      <w:r>
        <w:rPr>
          <w:rFonts w:eastAsia="Times New Roman" w:cs="Times New Roman"/>
          <w:color w:val="222222"/>
          <w:sz w:val="24"/>
          <w:szCs w:val="24"/>
        </w:rPr>
        <w:t xml:space="preserve">): </w:t>
      </w:r>
      <w:hyperlink r:id="rId38" w:history="1">
        <w:r w:rsidRPr="00A251DD">
          <w:rPr>
            <w:rStyle w:val="Hyperlink"/>
            <w:rFonts w:eastAsia="Times New Roman" w:cs="Times New Roman"/>
            <w:color w:val="3366FF"/>
            <w:sz w:val="24"/>
            <w:szCs w:val="24"/>
          </w:rPr>
          <w:t>lilliott@pire.orglilliott@pire.org</w:t>
        </w:r>
      </w:hyperlink>
    </w:p>
    <w:p w14:paraId="5DAA8B15" w14:textId="77777777" w:rsidR="00F72A21" w:rsidRPr="00A251DD" w:rsidRDefault="00F72A21" w:rsidP="00F72A21">
      <w:pPr>
        <w:shd w:val="clear" w:color="auto" w:fill="FFFFFF"/>
        <w:spacing w:after="120"/>
        <w:rPr>
          <w:rFonts w:eastAsia="Times New Roman" w:cs="Times New Roman"/>
          <w:color w:val="222222"/>
          <w:sz w:val="24"/>
          <w:szCs w:val="24"/>
        </w:rPr>
      </w:pPr>
    </w:p>
    <w:p w14:paraId="2F344E31" w14:textId="77777777" w:rsidR="00E71A4B" w:rsidRPr="00794894" w:rsidRDefault="00E71A4B" w:rsidP="00CB5269">
      <w:pPr>
        <w:rPr>
          <w:b/>
          <w:sz w:val="36"/>
          <w:szCs w:val="36"/>
        </w:rPr>
      </w:pPr>
    </w:p>
    <w:sectPr w:rsidR="00E71A4B" w:rsidRPr="00794894" w:rsidSect="00C702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8DB8C" w14:textId="77777777" w:rsidR="003E2C54" w:rsidRDefault="003E2C54" w:rsidP="00EE102B">
      <w:pPr>
        <w:spacing w:after="0" w:line="240" w:lineRule="auto"/>
      </w:pPr>
      <w:r>
        <w:separator/>
      </w:r>
    </w:p>
  </w:endnote>
  <w:endnote w:type="continuationSeparator" w:id="0">
    <w:p w14:paraId="795084E1" w14:textId="77777777" w:rsidR="003E2C54" w:rsidRDefault="003E2C54" w:rsidP="00EE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venir Heavy">
    <w:panose1 w:val="020B0703020203020204"/>
    <w:charset w:val="00"/>
    <w:family w:val="auto"/>
    <w:pitch w:val="variable"/>
    <w:sig w:usb0="800000AF" w:usb1="5000204A" w:usb2="00000000" w:usb3="00000000" w:csb0="0000009B" w:csb1="00000000"/>
  </w:font>
  <w:font w:name="ComicSansM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7A34" w14:textId="77777777" w:rsidR="003E2C54" w:rsidRDefault="003E2C54" w:rsidP="00884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243DD" w14:textId="77777777" w:rsidR="003E2C54" w:rsidRDefault="003E2C54" w:rsidP="00884E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958547"/>
      <w:docPartObj>
        <w:docPartGallery w:val="Page Numbers (Bottom of Page)"/>
        <w:docPartUnique/>
      </w:docPartObj>
    </w:sdtPr>
    <w:sdtEndPr>
      <w:rPr>
        <w:noProof/>
      </w:rPr>
    </w:sdtEndPr>
    <w:sdtContent>
      <w:p w14:paraId="69E07AD6" w14:textId="77777777" w:rsidR="003E2C54" w:rsidRDefault="003E2C54">
        <w:pPr>
          <w:pStyle w:val="Footer"/>
          <w:jc w:val="right"/>
        </w:pPr>
        <w:r>
          <w:fldChar w:fldCharType="begin"/>
        </w:r>
        <w:r>
          <w:instrText xml:space="preserve"> PAGE   \* MERGEFORMAT </w:instrText>
        </w:r>
        <w:r>
          <w:fldChar w:fldCharType="separate"/>
        </w:r>
        <w:r w:rsidR="00B855D2">
          <w:rPr>
            <w:noProof/>
          </w:rPr>
          <w:t>21</w:t>
        </w:r>
        <w:r>
          <w:rPr>
            <w:noProof/>
          </w:rPr>
          <w:fldChar w:fldCharType="end"/>
        </w:r>
      </w:p>
    </w:sdtContent>
  </w:sdt>
  <w:p w14:paraId="63D54C7D" w14:textId="77777777" w:rsidR="003E2C54" w:rsidRDefault="003E2C5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72616" w14:textId="77777777" w:rsidR="003E2C54" w:rsidRDefault="003E2C54" w:rsidP="00884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5D2">
      <w:rPr>
        <w:rStyle w:val="PageNumber"/>
        <w:noProof/>
      </w:rPr>
      <w:t>44</w:t>
    </w:r>
    <w:r>
      <w:rPr>
        <w:rStyle w:val="PageNumber"/>
      </w:rPr>
      <w:fldChar w:fldCharType="end"/>
    </w:r>
  </w:p>
  <w:p w14:paraId="34CAA32D" w14:textId="42457536" w:rsidR="003E2C54" w:rsidRDefault="003E2C54" w:rsidP="00884E1D">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63ABA" w14:textId="77777777" w:rsidR="003E2C54" w:rsidRDefault="003E2C54" w:rsidP="00EE102B">
      <w:pPr>
        <w:spacing w:after="0" w:line="240" w:lineRule="auto"/>
      </w:pPr>
      <w:r>
        <w:separator/>
      </w:r>
    </w:p>
  </w:footnote>
  <w:footnote w:type="continuationSeparator" w:id="0">
    <w:p w14:paraId="6DC83928" w14:textId="77777777" w:rsidR="003E2C54" w:rsidRDefault="003E2C54" w:rsidP="00EE10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EDD6" w14:textId="3EB040F1" w:rsidR="003E2C54" w:rsidRDefault="003E2C54">
    <w:pPr>
      <w:pStyle w:val="Header"/>
    </w:pPr>
    <w:r>
      <w:t>Updated April 2017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66E36" w14:textId="77777777" w:rsidR="003E2C54" w:rsidRPr="001D115B" w:rsidRDefault="003E2C54" w:rsidP="007759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A77"/>
    <w:multiLevelType w:val="hybridMultilevel"/>
    <w:tmpl w:val="5CB28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20333"/>
    <w:multiLevelType w:val="hybridMultilevel"/>
    <w:tmpl w:val="F2BA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309BD"/>
    <w:multiLevelType w:val="hybridMultilevel"/>
    <w:tmpl w:val="4B58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A0666"/>
    <w:multiLevelType w:val="hybridMultilevel"/>
    <w:tmpl w:val="A97EE8F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01CE3"/>
    <w:multiLevelType w:val="hybridMultilevel"/>
    <w:tmpl w:val="CE4CC75E"/>
    <w:lvl w:ilvl="0" w:tplc="DABE31D6">
      <w:start w:val="3"/>
      <w:numFmt w:val="decimal"/>
      <w:lvlText w:val="%1."/>
      <w:lvlJc w:val="left"/>
      <w:pPr>
        <w:ind w:left="360" w:hanging="360"/>
      </w:pPr>
      <w:rPr>
        <w:rFonts w:asciiTheme="minorHAnsi" w:hAnsiTheme="minorHAnsi" w:cs="ComicSansM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8780E"/>
    <w:multiLevelType w:val="hybridMultilevel"/>
    <w:tmpl w:val="CB3E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87A"/>
    <w:multiLevelType w:val="hybridMultilevel"/>
    <w:tmpl w:val="579C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644A6"/>
    <w:multiLevelType w:val="hybridMultilevel"/>
    <w:tmpl w:val="C0D8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502D5"/>
    <w:multiLevelType w:val="hybridMultilevel"/>
    <w:tmpl w:val="0220D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B77FEE"/>
    <w:multiLevelType w:val="hybridMultilevel"/>
    <w:tmpl w:val="605E7B0A"/>
    <w:lvl w:ilvl="0" w:tplc="967EFB7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36B71"/>
    <w:multiLevelType w:val="hybridMultilevel"/>
    <w:tmpl w:val="839ED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E52EC"/>
    <w:multiLevelType w:val="hybridMultilevel"/>
    <w:tmpl w:val="F6A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A3997"/>
    <w:multiLevelType w:val="hybridMultilevel"/>
    <w:tmpl w:val="373E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33042"/>
    <w:multiLevelType w:val="hybridMultilevel"/>
    <w:tmpl w:val="A59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D7735"/>
    <w:multiLevelType w:val="hybridMultilevel"/>
    <w:tmpl w:val="920C3A0A"/>
    <w:lvl w:ilvl="0" w:tplc="B3EE3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52927"/>
    <w:multiLevelType w:val="hybridMultilevel"/>
    <w:tmpl w:val="DE841404"/>
    <w:lvl w:ilvl="0" w:tplc="967EF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C73B4"/>
    <w:multiLevelType w:val="hybridMultilevel"/>
    <w:tmpl w:val="7066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B2BDA"/>
    <w:multiLevelType w:val="hybridMultilevel"/>
    <w:tmpl w:val="129646E2"/>
    <w:lvl w:ilvl="0" w:tplc="967EF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F0A52"/>
    <w:multiLevelType w:val="hybridMultilevel"/>
    <w:tmpl w:val="4704C610"/>
    <w:lvl w:ilvl="0" w:tplc="967EF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F32A8"/>
    <w:multiLevelType w:val="hybridMultilevel"/>
    <w:tmpl w:val="13B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860C9"/>
    <w:multiLevelType w:val="hybridMultilevel"/>
    <w:tmpl w:val="8006F3CC"/>
    <w:lvl w:ilvl="0" w:tplc="967EF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D0736"/>
    <w:multiLevelType w:val="hybridMultilevel"/>
    <w:tmpl w:val="A59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791F1F"/>
    <w:multiLevelType w:val="hybridMultilevel"/>
    <w:tmpl w:val="3BA0E50A"/>
    <w:lvl w:ilvl="0" w:tplc="9BE4E8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64198"/>
    <w:multiLevelType w:val="hybridMultilevel"/>
    <w:tmpl w:val="6D6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D3C5E"/>
    <w:multiLevelType w:val="hybridMultilevel"/>
    <w:tmpl w:val="33FA4D2E"/>
    <w:lvl w:ilvl="0" w:tplc="967EFB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F52E4"/>
    <w:multiLevelType w:val="hybridMultilevel"/>
    <w:tmpl w:val="8244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14CC8"/>
    <w:multiLevelType w:val="hybridMultilevel"/>
    <w:tmpl w:val="A59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16A40"/>
    <w:multiLevelType w:val="hybridMultilevel"/>
    <w:tmpl w:val="AA8A1B06"/>
    <w:lvl w:ilvl="0" w:tplc="967EFB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E3A89"/>
    <w:multiLevelType w:val="hybridMultilevel"/>
    <w:tmpl w:val="2B5A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33610D"/>
    <w:multiLevelType w:val="hybridMultilevel"/>
    <w:tmpl w:val="FD92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1F77B0"/>
    <w:multiLevelType w:val="hybridMultilevel"/>
    <w:tmpl w:val="A3C0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9E0F52"/>
    <w:multiLevelType w:val="hybridMultilevel"/>
    <w:tmpl w:val="A59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DF2E2A"/>
    <w:multiLevelType w:val="hybridMultilevel"/>
    <w:tmpl w:val="642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875E6"/>
    <w:multiLevelType w:val="hybridMultilevel"/>
    <w:tmpl w:val="F1887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A1CB1"/>
    <w:multiLevelType w:val="hybridMultilevel"/>
    <w:tmpl w:val="B8365FA4"/>
    <w:lvl w:ilvl="0" w:tplc="967EF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2A621B"/>
    <w:multiLevelType w:val="hybridMultilevel"/>
    <w:tmpl w:val="A59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A51E0"/>
    <w:multiLevelType w:val="hybridMultilevel"/>
    <w:tmpl w:val="9C4A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6"/>
  </w:num>
  <w:num w:numId="4">
    <w:abstractNumId w:val="30"/>
  </w:num>
  <w:num w:numId="5">
    <w:abstractNumId w:val="12"/>
  </w:num>
  <w:num w:numId="6">
    <w:abstractNumId w:val="23"/>
  </w:num>
  <w:num w:numId="7">
    <w:abstractNumId w:val="5"/>
  </w:num>
  <w:num w:numId="8">
    <w:abstractNumId w:val="33"/>
  </w:num>
  <w:num w:numId="9">
    <w:abstractNumId w:val="4"/>
  </w:num>
  <w:num w:numId="10">
    <w:abstractNumId w:val="19"/>
  </w:num>
  <w:num w:numId="11">
    <w:abstractNumId w:val="13"/>
  </w:num>
  <w:num w:numId="12">
    <w:abstractNumId w:val="31"/>
  </w:num>
  <w:num w:numId="13">
    <w:abstractNumId w:val="26"/>
  </w:num>
  <w:num w:numId="14">
    <w:abstractNumId w:val="21"/>
  </w:num>
  <w:num w:numId="15">
    <w:abstractNumId w:val="35"/>
  </w:num>
  <w:num w:numId="16">
    <w:abstractNumId w:val="16"/>
  </w:num>
  <w:num w:numId="17">
    <w:abstractNumId w:val="1"/>
  </w:num>
  <w:num w:numId="18">
    <w:abstractNumId w:val="29"/>
  </w:num>
  <w:num w:numId="19">
    <w:abstractNumId w:val="28"/>
  </w:num>
  <w:num w:numId="20">
    <w:abstractNumId w:val="36"/>
  </w:num>
  <w:num w:numId="21">
    <w:abstractNumId w:val="3"/>
  </w:num>
  <w:num w:numId="22">
    <w:abstractNumId w:val="9"/>
  </w:num>
  <w:num w:numId="23">
    <w:abstractNumId w:val="27"/>
  </w:num>
  <w:num w:numId="24">
    <w:abstractNumId w:val="24"/>
  </w:num>
  <w:num w:numId="25">
    <w:abstractNumId w:val="17"/>
  </w:num>
  <w:num w:numId="26">
    <w:abstractNumId w:val="18"/>
  </w:num>
  <w:num w:numId="27">
    <w:abstractNumId w:val="20"/>
  </w:num>
  <w:num w:numId="28">
    <w:abstractNumId w:val="15"/>
  </w:num>
  <w:num w:numId="29">
    <w:abstractNumId w:val="2"/>
  </w:num>
  <w:num w:numId="30">
    <w:abstractNumId w:val="7"/>
  </w:num>
  <w:num w:numId="31">
    <w:abstractNumId w:val="22"/>
  </w:num>
  <w:num w:numId="32">
    <w:abstractNumId w:val="34"/>
  </w:num>
  <w:num w:numId="33">
    <w:abstractNumId w:val="8"/>
  </w:num>
  <w:num w:numId="34">
    <w:abstractNumId w:val="0"/>
  </w:num>
  <w:num w:numId="35">
    <w:abstractNumId w:val="14"/>
  </w:num>
  <w:num w:numId="36">
    <w:abstractNumId w:val="25"/>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2B"/>
    <w:rsid w:val="00005E3D"/>
    <w:rsid w:val="00007846"/>
    <w:rsid w:val="00013C4F"/>
    <w:rsid w:val="00017EA3"/>
    <w:rsid w:val="00022779"/>
    <w:rsid w:val="0002457D"/>
    <w:rsid w:val="000315A3"/>
    <w:rsid w:val="000372ED"/>
    <w:rsid w:val="00046DE6"/>
    <w:rsid w:val="000476A2"/>
    <w:rsid w:val="000526AD"/>
    <w:rsid w:val="00053720"/>
    <w:rsid w:val="00062E50"/>
    <w:rsid w:val="00062ECB"/>
    <w:rsid w:val="00063BB9"/>
    <w:rsid w:val="00064F47"/>
    <w:rsid w:val="000656FA"/>
    <w:rsid w:val="00072D49"/>
    <w:rsid w:val="0007323C"/>
    <w:rsid w:val="000738E0"/>
    <w:rsid w:val="000845A8"/>
    <w:rsid w:val="00091613"/>
    <w:rsid w:val="00091B44"/>
    <w:rsid w:val="00093346"/>
    <w:rsid w:val="000959D4"/>
    <w:rsid w:val="00097176"/>
    <w:rsid w:val="00097E1A"/>
    <w:rsid w:val="000A3B41"/>
    <w:rsid w:val="000A6D1C"/>
    <w:rsid w:val="000B0999"/>
    <w:rsid w:val="000C0685"/>
    <w:rsid w:val="000D1709"/>
    <w:rsid w:val="000E18B2"/>
    <w:rsid w:val="000E3239"/>
    <w:rsid w:val="000E4B1F"/>
    <w:rsid w:val="000F0631"/>
    <w:rsid w:val="000F2C30"/>
    <w:rsid w:val="000F3F34"/>
    <w:rsid w:val="000F3F90"/>
    <w:rsid w:val="001004B8"/>
    <w:rsid w:val="00101243"/>
    <w:rsid w:val="001045CE"/>
    <w:rsid w:val="00105559"/>
    <w:rsid w:val="001060D7"/>
    <w:rsid w:val="001132F5"/>
    <w:rsid w:val="00113436"/>
    <w:rsid w:val="00114A01"/>
    <w:rsid w:val="00117740"/>
    <w:rsid w:val="0012747A"/>
    <w:rsid w:val="00130A64"/>
    <w:rsid w:val="001330D4"/>
    <w:rsid w:val="00137875"/>
    <w:rsid w:val="00140C53"/>
    <w:rsid w:val="00141931"/>
    <w:rsid w:val="00145D32"/>
    <w:rsid w:val="0014716F"/>
    <w:rsid w:val="001528F7"/>
    <w:rsid w:val="00153B21"/>
    <w:rsid w:val="00155F18"/>
    <w:rsid w:val="00162D52"/>
    <w:rsid w:val="00164C56"/>
    <w:rsid w:val="00165664"/>
    <w:rsid w:val="001712C1"/>
    <w:rsid w:val="00180F6C"/>
    <w:rsid w:val="0018293B"/>
    <w:rsid w:val="0018387E"/>
    <w:rsid w:val="00185D1C"/>
    <w:rsid w:val="001A18D7"/>
    <w:rsid w:val="001A5B2F"/>
    <w:rsid w:val="001B0761"/>
    <w:rsid w:val="001B129F"/>
    <w:rsid w:val="001B3887"/>
    <w:rsid w:val="001C5B3B"/>
    <w:rsid w:val="001C651A"/>
    <w:rsid w:val="001D2974"/>
    <w:rsid w:val="001D4B06"/>
    <w:rsid w:val="001D4FA5"/>
    <w:rsid w:val="001E037E"/>
    <w:rsid w:val="001E0D5D"/>
    <w:rsid w:val="001E1B4A"/>
    <w:rsid w:val="001E20A9"/>
    <w:rsid w:val="001E265C"/>
    <w:rsid w:val="001E387E"/>
    <w:rsid w:val="001E3BD3"/>
    <w:rsid w:val="001E58F8"/>
    <w:rsid w:val="0020032D"/>
    <w:rsid w:val="00200F68"/>
    <w:rsid w:val="00202F04"/>
    <w:rsid w:val="00211A7F"/>
    <w:rsid w:val="002127B9"/>
    <w:rsid w:val="0021354A"/>
    <w:rsid w:val="00213D90"/>
    <w:rsid w:val="00217B2F"/>
    <w:rsid w:val="0022410A"/>
    <w:rsid w:val="00234AE9"/>
    <w:rsid w:val="00241434"/>
    <w:rsid w:val="002433C4"/>
    <w:rsid w:val="002463CA"/>
    <w:rsid w:val="00250671"/>
    <w:rsid w:val="00261678"/>
    <w:rsid w:val="00261BB9"/>
    <w:rsid w:val="0026372B"/>
    <w:rsid w:val="00264749"/>
    <w:rsid w:val="00267510"/>
    <w:rsid w:val="00270967"/>
    <w:rsid w:val="0027751F"/>
    <w:rsid w:val="00285AF5"/>
    <w:rsid w:val="002946DC"/>
    <w:rsid w:val="00295F34"/>
    <w:rsid w:val="002A1023"/>
    <w:rsid w:val="002A273C"/>
    <w:rsid w:val="002A6B03"/>
    <w:rsid w:val="002A74BB"/>
    <w:rsid w:val="002B0C14"/>
    <w:rsid w:val="002B2529"/>
    <w:rsid w:val="002B25D1"/>
    <w:rsid w:val="002B772B"/>
    <w:rsid w:val="002C2012"/>
    <w:rsid w:val="002C4ECD"/>
    <w:rsid w:val="002C54A5"/>
    <w:rsid w:val="002C6C3A"/>
    <w:rsid w:val="002C6F48"/>
    <w:rsid w:val="002D1221"/>
    <w:rsid w:val="002D2E59"/>
    <w:rsid w:val="002E2019"/>
    <w:rsid w:val="002E4DC2"/>
    <w:rsid w:val="002F0CD8"/>
    <w:rsid w:val="002F4AEE"/>
    <w:rsid w:val="002F62C1"/>
    <w:rsid w:val="00300814"/>
    <w:rsid w:val="00302B90"/>
    <w:rsid w:val="003148E5"/>
    <w:rsid w:val="003203D1"/>
    <w:rsid w:val="00327FDC"/>
    <w:rsid w:val="00342699"/>
    <w:rsid w:val="00356007"/>
    <w:rsid w:val="00361B8D"/>
    <w:rsid w:val="00370AFF"/>
    <w:rsid w:val="003773B7"/>
    <w:rsid w:val="00377749"/>
    <w:rsid w:val="0037780B"/>
    <w:rsid w:val="00387460"/>
    <w:rsid w:val="00391696"/>
    <w:rsid w:val="003B3579"/>
    <w:rsid w:val="003B461D"/>
    <w:rsid w:val="003C09B2"/>
    <w:rsid w:val="003C0B23"/>
    <w:rsid w:val="003C60AE"/>
    <w:rsid w:val="003C6474"/>
    <w:rsid w:val="003C6F89"/>
    <w:rsid w:val="003C7A0B"/>
    <w:rsid w:val="003D3C8F"/>
    <w:rsid w:val="003E2065"/>
    <w:rsid w:val="003E2C54"/>
    <w:rsid w:val="003E4A11"/>
    <w:rsid w:val="003E53FD"/>
    <w:rsid w:val="003E5B44"/>
    <w:rsid w:val="003F0403"/>
    <w:rsid w:val="003F1BD2"/>
    <w:rsid w:val="003F2B90"/>
    <w:rsid w:val="003F5FFA"/>
    <w:rsid w:val="003F6248"/>
    <w:rsid w:val="004003BC"/>
    <w:rsid w:val="00401488"/>
    <w:rsid w:val="00414A86"/>
    <w:rsid w:val="004201E9"/>
    <w:rsid w:val="0042217C"/>
    <w:rsid w:val="00424C30"/>
    <w:rsid w:val="004304CF"/>
    <w:rsid w:val="004312D4"/>
    <w:rsid w:val="00432F84"/>
    <w:rsid w:val="00437361"/>
    <w:rsid w:val="00437D67"/>
    <w:rsid w:val="00441C98"/>
    <w:rsid w:val="0044509C"/>
    <w:rsid w:val="00445512"/>
    <w:rsid w:val="00445771"/>
    <w:rsid w:val="00447718"/>
    <w:rsid w:val="004510C3"/>
    <w:rsid w:val="00454823"/>
    <w:rsid w:val="00454CA2"/>
    <w:rsid w:val="004553F2"/>
    <w:rsid w:val="00460221"/>
    <w:rsid w:val="004609CC"/>
    <w:rsid w:val="004624DA"/>
    <w:rsid w:val="00463992"/>
    <w:rsid w:val="004653FC"/>
    <w:rsid w:val="00471952"/>
    <w:rsid w:val="00472EFD"/>
    <w:rsid w:val="004829AD"/>
    <w:rsid w:val="004A4929"/>
    <w:rsid w:val="004A7A57"/>
    <w:rsid w:val="004B3DCF"/>
    <w:rsid w:val="004B46D4"/>
    <w:rsid w:val="004B5CB8"/>
    <w:rsid w:val="004C130B"/>
    <w:rsid w:val="004C7C91"/>
    <w:rsid w:val="004D6845"/>
    <w:rsid w:val="004D7527"/>
    <w:rsid w:val="004E4599"/>
    <w:rsid w:val="004E49C9"/>
    <w:rsid w:val="004F313F"/>
    <w:rsid w:val="004F325E"/>
    <w:rsid w:val="004F5A34"/>
    <w:rsid w:val="004F762E"/>
    <w:rsid w:val="00502293"/>
    <w:rsid w:val="005039D9"/>
    <w:rsid w:val="00513334"/>
    <w:rsid w:val="005154E5"/>
    <w:rsid w:val="005171DC"/>
    <w:rsid w:val="00521E69"/>
    <w:rsid w:val="00523EB2"/>
    <w:rsid w:val="0052473D"/>
    <w:rsid w:val="00536C99"/>
    <w:rsid w:val="0054541B"/>
    <w:rsid w:val="0054606C"/>
    <w:rsid w:val="005505CC"/>
    <w:rsid w:val="00551450"/>
    <w:rsid w:val="00552CBD"/>
    <w:rsid w:val="005551EC"/>
    <w:rsid w:val="00556211"/>
    <w:rsid w:val="005606E3"/>
    <w:rsid w:val="00561F6A"/>
    <w:rsid w:val="00570389"/>
    <w:rsid w:val="00571601"/>
    <w:rsid w:val="00575CDC"/>
    <w:rsid w:val="00580568"/>
    <w:rsid w:val="00584A8A"/>
    <w:rsid w:val="005859C5"/>
    <w:rsid w:val="005916B9"/>
    <w:rsid w:val="0059230F"/>
    <w:rsid w:val="00594E20"/>
    <w:rsid w:val="00595DC3"/>
    <w:rsid w:val="005B1D15"/>
    <w:rsid w:val="005B3338"/>
    <w:rsid w:val="005B33CB"/>
    <w:rsid w:val="005C0FD6"/>
    <w:rsid w:val="005C6FE6"/>
    <w:rsid w:val="005D245F"/>
    <w:rsid w:val="005D5096"/>
    <w:rsid w:val="005D5A89"/>
    <w:rsid w:val="005F487C"/>
    <w:rsid w:val="005F6A1A"/>
    <w:rsid w:val="0060153E"/>
    <w:rsid w:val="00614722"/>
    <w:rsid w:val="00622D51"/>
    <w:rsid w:val="00622FB4"/>
    <w:rsid w:val="00626719"/>
    <w:rsid w:val="006271C9"/>
    <w:rsid w:val="00627BF1"/>
    <w:rsid w:val="00631999"/>
    <w:rsid w:val="00631C48"/>
    <w:rsid w:val="006413A1"/>
    <w:rsid w:val="006416C8"/>
    <w:rsid w:val="0065281F"/>
    <w:rsid w:val="00652BF4"/>
    <w:rsid w:val="0066101A"/>
    <w:rsid w:val="00662C41"/>
    <w:rsid w:val="006638A4"/>
    <w:rsid w:val="00664369"/>
    <w:rsid w:val="00674502"/>
    <w:rsid w:val="00676835"/>
    <w:rsid w:val="0067723D"/>
    <w:rsid w:val="00693CF8"/>
    <w:rsid w:val="006A38AA"/>
    <w:rsid w:val="006A75EC"/>
    <w:rsid w:val="006B0B10"/>
    <w:rsid w:val="006B5461"/>
    <w:rsid w:val="006B6057"/>
    <w:rsid w:val="006C2D68"/>
    <w:rsid w:val="006C3E54"/>
    <w:rsid w:val="006C6C0E"/>
    <w:rsid w:val="006C7461"/>
    <w:rsid w:val="006D2123"/>
    <w:rsid w:val="006D60ED"/>
    <w:rsid w:val="006E16B5"/>
    <w:rsid w:val="006E4CF5"/>
    <w:rsid w:val="006E705E"/>
    <w:rsid w:val="006F49D2"/>
    <w:rsid w:val="006F7D1C"/>
    <w:rsid w:val="00707520"/>
    <w:rsid w:val="00714641"/>
    <w:rsid w:val="00715911"/>
    <w:rsid w:val="00722F98"/>
    <w:rsid w:val="00724572"/>
    <w:rsid w:val="00725E9F"/>
    <w:rsid w:val="00735C38"/>
    <w:rsid w:val="007379CE"/>
    <w:rsid w:val="00741847"/>
    <w:rsid w:val="00743374"/>
    <w:rsid w:val="0074640F"/>
    <w:rsid w:val="00751731"/>
    <w:rsid w:val="00751BFC"/>
    <w:rsid w:val="00754CE2"/>
    <w:rsid w:val="00756F27"/>
    <w:rsid w:val="00765ED5"/>
    <w:rsid w:val="0077058A"/>
    <w:rsid w:val="00770B27"/>
    <w:rsid w:val="0077594F"/>
    <w:rsid w:val="00780EB0"/>
    <w:rsid w:val="00782177"/>
    <w:rsid w:val="007828CE"/>
    <w:rsid w:val="00787266"/>
    <w:rsid w:val="00794894"/>
    <w:rsid w:val="00796AAE"/>
    <w:rsid w:val="007A1FE4"/>
    <w:rsid w:val="007A5EF2"/>
    <w:rsid w:val="007A5F6F"/>
    <w:rsid w:val="007B0D63"/>
    <w:rsid w:val="007B5D21"/>
    <w:rsid w:val="007B6A52"/>
    <w:rsid w:val="007B6D1B"/>
    <w:rsid w:val="007C2BB1"/>
    <w:rsid w:val="007C3934"/>
    <w:rsid w:val="007C5EC7"/>
    <w:rsid w:val="007D5680"/>
    <w:rsid w:val="007D7125"/>
    <w:rsid w:val="007E078A"/>
    <w:rsid w:val="007E1C2E"/>
    <w:rsid w:val="007F40A5"/>
    <w:rsid w:val="00802802"/>
    <w:rsid w:val="00815CF5"/>
    <w:rsid w:val="00822DC4"/>
    <w:rsid w:val="00823B8D"/>
    <w:rsid w:val="00826C07"/>
    <w:rsid w:val="0083594B"/>
    <w:rsid w:val="00841C4B"/>
    <w:rsid w:val="00844BE3"/>
    <w:rsid w:val="00845C56"/>
    <w:rsid w:val="00851B03"/>
    <w:rsid w:val="00853108"/>
    <w:rsid w:val="00855AB0"/>
    <w:rsid w:val="00856924"/>
    <w:rsid w:val="00867D52"/>
    <w:rsid w:val="00880938"/>
    <w:rsid w:val="00884E1D"/>
    <w:rsid w:val="00887335"/>
    <w:rsid w:val="00891FFA"/>
    <w:rsid w:val="00892297"/>
    <w:rsid w:val="00892AE3"/>
    <w:rsid w:val="008A0507"/>
    <w:rsid w:val="008A36F5"/>
    <w:rsid w:val="008A4927"/>
    <w:rsid w:val="008A50F8"/>
    <w:rsid w:val="008A5195"/>
    <w:rsid w:val="008A5384"/>
    <w:rsid w:val="008A678C"/>
    <w:rsid w:val="008A6819"/>
    <w:rsid w:val="008A6F9F"/>
    <w:rsid w:val="008B2164"/>
    <w:rsid w:val="008B327B"/>
    <w:rsid w:val="008C03B6"/>
    <w:rsid w:val="008C3C11"/>
    <w:rsid w:val="008C68D9"/>
    <w:rsid w:val="008D2782"/>
    <w:rsid w:val="008D3D3C"/>
    <w:rsid w:val="008E50F2"/>
    <w:rsid w:val="008E59A9"/>
    <w:rsid w:val="008E7628"/>
    <w:rsid w:val="008F24CF"/>
    <w:rsid w:val="0090070E"/>
    <w:rsid w:val="00904063"/>
    <w:rsid w:val="00905A26"/>
    <w:rsid w:val="00907D8E"/>
    <w:rsid w:val="00914217"/>
    <w:rsid w:val="00914B32"/>
    <w:rsid w:val="00921D7D"/>
    <w:rsid w:val="00922D4F"/>
    <w:rsid w:val="0092355F"/>
    <w:rsid w:val="009254B5"/>
    <w:rsid w:val="00925FF5"/>
    <w:rsid w:val="009269C5"/>
    <w:rsid w:val="00927F2B"/>
    <w:rsid w:val="00932B06"/>
    <w:rsid w:val="00936470"/>
    <w:rsid w:val="00936617"/>
    <w:rsid w:val="00936D95"/>
    <w:rsid w:val="00937756"/>
    <w:rsid w:val="009429B8"/>
    <w:rsid w:val="00942D92"/>
    <w:rsid w:val="00942ECA"/>
    <w:rsid w:val="0094307D"/>
    <w:rsid w:val="009436D6"/>
    <w:rsid w:val="00944D82"/>
    <w:rsid w:val="0095653C"/>
    <w:rsid w:val="00961165"/>
    <w:rsid w:val="00964E78"/>
    <w:rsid w:val="009652B6"/>
    <w:rsid w:val="0096590B"/>
    <w:rsid w:val="009664BC"/>
    <w:rsid w:val="00971012"/>
    <w:rsid w:val="00973774"/>
    <w:rsid w:val="00981EF0"/>
    <w:rsid w:val="00985ECC"/>
    <w:rsid w:val="0098696F"/>
    <w:rsid w:val="009924A7"/>
    <w:rsid w:val="00993E61"/>
    <w:rsid w:val="009A0912"/>
    <w:rsid w:val="009A0BF1"/>
    <w:rsid w:val="009A16A8"/>
    <w:rsid w:val="009A17CC"/>
    <w:rsid w:val="009A1A1F"/>
    <w:rsid w:val="009A4002"/>
    <w:rsid w:val="009B17F9"/>
    <w:rsid w:val="009B4C3D"/>
    <w:rsid w:val="009B5E30"/>
    <w:rsid w:val="009B79DF"/>
    <w:rsid w:val="009C07FE"/>
    <w:rsid w:val="009C7C31"/>
    <w:rsid w:val="009D1CCC"/>
    <w:rsid w:val="009D357F"/>
    <w:rsid w:val="009D4062"/>
    <w:rsid w:val="009D6077"/>
    <w:rsid w:val="009E4FD6"/>
    <w:rsid w:val="009E5486"/>
    <w:rsid w:val="009E6C70"/>
    <w:rsid w:val="009F4A0C"/>
    <w:rsid w:val="009F5EFD"/>
    <w:rsid w:val="009F79D0"/>
    <w:rsid w:val="00A00F67"/>
    <w:rsid w:val="00A056A2"/>
    <w:rsid w:val="00A06C63"/>
    <w:rsid w:val="00A1498E"/>
    <w:rsid w:val="00A25521"/>
    <w:rsid w:val="00A269B1"/>
    <w:rsid w:val="00A2768C"/>
    <w:rsid w:val="00A30E93"/>
    <w:rsid w:val="00A310B6"/>
    <w:rsid w:val="00A31927"/>
    <w:rsid w:val="00A418A2"/>
    <w:rsid w:val="00A42B49"/>
    <w:rsid w:val="00A479B6"/>
    <w:rsid w:val="00A500FB"/>
    <w:rsid w:val="00A5167D"/>
    <w:rsid w:val="00A5716B"/>
    <w:rsid w:val="00A60719"/>
    <w:rsid w:val="00A61830"/>
    <w:rsid w:val="00A67FDF"/>
    <w:rsid w:val="00A73475"/>
    <w:rsid w:val="00A743B1"/>
    <w:rsid w:val="00A77D98"/>
    <w:rsid w:val="00A81F87"/>
    <w:rsid w:val="00A87F2E"/>
    <w:rsid w:val="00A948AE"/>
    <w:rsid w:val="00A972E5"/>
    <w:rsid w:val="00A97A7D"/>
    <w:rsid w:val="00AA0003"/>
    <w:rsid w:val="00AA12DB"/>
    <w:rsid w:val="00AA198C"/>
    <w:rsid w:val="00AA25D9"/>
    <w:rsid w:val="00AA5A59"/>
    <w:rsid w:val="00AA5D53"/>
    <w:rsid w:val="00AA6428"/>
    <w:rsid w:val="00AA6BE4"/>
    <w:rsid w:val="00AA7578"/>
    <w:rsid w:val="00AB0AEE"/>
    <w:rsid w:val="00AB2722"/>
    <w:rsid w:val="00AB5518"/>
    <w:rsid w:val="00AC1EFF"/>
    <w:rsid w:val="00AC32BA"/>
    <w:rsid w:val="00AC47BE"/>
    <w:rsid w:val="00AC53A6"/>
    <w:rsid w:val="00AD0F6B"/>
    <w:rsid w:val="00AD2EBD"/>
    <w:rsid w:val="00AD3458"/>
    <w:rsid w:val="00AD3A5A"/>
    <w:rsid w:val="00AD6909"/>
    <w:rsid w:val="00AD6DCF"/>
    <w:rsid w:val="00AE0538"/>
    <w:rsid w:val="00AE0D0D"/>
    <w:rsid w:val="00AE1888"/>
    <w:rsid w:val="00AE4F8F"/>
    <w:rsid w:val="00AE536C"/>
    <w:rsid w:val="00AE689D"/>
    <w:rsid w:val="00AE7DC5"/>
    <w:rsid w:val="00AF0631"/>
    <w:rsid w:val="00AF0B65"/>
    <w:rsid w:val="00AF568E"/>
    <w:rsid w:val="00B01AC9"/>
    <w:rsid w:val="00B0487D"/>
    <w:rsid w:val="00B078DE"/>
    <w:rsid w:val="00B10DB4"/>
    <w:rsid w:val="00B1177C"/>
    <w:rsid w:val="00B14C82"/>
    <w:rsid w:val="00B16FA6"/>
    <w:rsid w:val="00B21AFA"/>
    <w:rsid w:val="00B25017"/>
    <w:rsid w:val="00B4079E"/>
    <w:rsid w:val="00B41EC0"/>
    <w:rsid w:val="00B4324F"/>
    <w:rsid w:val="00B447E7"/>
    <w:rsid w:val="00B6184D"/>
    <w:rsid w:val="00B61E3C"/>
    <w:rsid w:val="00B63512"/>
    <w:rsid w:val="00B66B30"/>
    <w:rsid w:val="00B81ECF"/>
    <w:rsid w:val="00B82FA7"/>
    <w:rsid w:val="00B84F33"/>
    <w:rsid w:val="00B855D2"/>
    <w:rsid w:val="00B94F4C"/>
    <w:rsid w:val="00B97577"/>
    <w:rsid w:val="00BA2468"/>
    <w:rsid w:val="00BA4AB8"/>
    <w:rsid w:val="00BA5A06"/>
    <w:rsid w:val="00BA67BC"/>
    <w:rsid w:val="00BA77BA"/>
    <w:rsid w:val="00BB0DB1"/>
    <w:rsid w:val="00BB7F89"/>
    <w:rsid w:val="00BC0328"/>
    <w:rsid w:val="00BC26CA"/>
    <w:rsid w:val="00BC3651"/>
    <w:rsid w:val="00BC4B13"/>
    <w:rsid w:val="00BC5EEA"/>
    <w:rsid w:val="00BC782B"/>
    <w:rsid w:val="00BC7AB1"/>
    <w:rsid w:val="00BD475E"/>
    <w:rsid w:val="00BE0105"/>
    <w:rsid w:val="00BE0CF9"/>
    <w:rsid w:val="00BE1BA0"/>
    <w:rsid w:val="00BE551F"/>
    <w:rsid w:val="00BF0143"/>
    <w:rsid w:val="00BF07F6"/>
    <w:rsid w:val="00BF1207"/>
    <w:rsid w:val="00BF2A14"/>
    <w:rsid w:val="00BF3359"/>
    <w:rsid w:val="00BF4958"/>
    <w:rsid w:val="00BF5A55"/>
    <w:rsid w:val="00C010C0"/>
    <w:rsid w:val="00C01934"/>
    <w:rsid w:val="00C048CF"/>
    <w:rsid w:val="00C04E38"/>
    <w:rsid w:val="00C05490"/>
    <w:rsid w:val="00C12273"/>
    <w:rsid w:val="00C1253A"/>
    <w:rsid w:val="00C17230"/>
    <w:rsid w:val="00C211CE"/>
    <w:rsid w:val="00C22E8C"/>
    <w:rsid w:val="00C320F0"/>
    <w:rsid w:val="00C40C3C"/>
    <w:rsid w:val="00C41990"/>
    <w:rsid w:val="00C45611"/>
    <w:rsid w:val="00C47070"/>
    <w:rsid w:val="00C47210"/>
    <w:rsid w:val="00C54E0E"/>
    <w:rsid w:val="00C63903"/>
    <w:rsid w:val="00C65A5B"/>
    <w:rsid w:val="00C66763"/>
    <w:rsid w:val="00C6695B"/>
    <w:rsid w:val="00C702A6"/>
    <w:rsid w:val="00C70649"/>
    <w:rsid w:val="00C74277"/>
    <w:rsid w:val="00C87182"/>
    <w:rsid w:val="00C90C93"/>
    <w:rsid w:val="00CA0A1A"/>
    <w:rsid w:val="00CA312D"/>
    <w:rsid w:val="00CA7D3A"/>
    <w:rsid w:val="00CB5269"/>
    <w:rsid w:val="00CC081E"/>
    <w:rsid w:val="00CC1A77"/>
    <w:rsid w:val="00CC7FE0"/>
    <w:rsid w:val="00CD542E"/>
    <w:rsid w:val="00CF220E"/>
    <w:rsid w:val="00CF57C5"/>
    <w:rsid w:val="00D0033B"/>
    <w:rsid w:val="00D011E4"/>
    <w:rsid w:val="00D0212F"/>
    <w:rsid w:val="00D02D7B"/>
    <w:rsid w:val="00D04EBD"/>
    <w:rsid w:val="00D142B7"/>
    <w:rsid w:val="00D15628"/>
    <w:rsid w:val="00D25A25"/>
    <w:rsid w:val="00D313F8"/>
    <w:rsid w:val="00D32BB9"/>
    <w:rsid w:val="00D33C9B"/>
    <w:rsid w:val="00D35777"/>
    <w:rsid w:val="00D359B0"/>
    <w:rsid w:val="00D36025"/>
    <w:rsid w:val="00D469B5"/>
    <w:rsid w:val="00D470A1"/>
    <w:rsid w:val="00D5033B"/>
    <w:rsid w:val="00D51261"/>
    <w:rsid w:val="00D54B75"/>
    <w:rsid w:val="00D55B8D"/>
    <w:rsid w:val="00D56688"/>
    <w:rsid w:val="00D629B8"/>
    <w:rsid w:val="00D641D7"/>
    <w:rsid w:val="00D65710"/>
    <w:rsid w:val="00D67390"/>
    <w:rsid w:val="00D6791C"/>
    <w:rsid w:val="00D73808"/>
    <w:rsid w:val="00D77E9E"/>
    <w:rsid w:val="00D80F96"/>
    <w:rsid w:val="00D81C73"/>
    <w:rsid w:val="00D93BD7"/>
    <w:rsid w:val="00D9713C"/>
    <w:rsid w:val="00D9718E"/>
    <w:rsid w:val="00DA2065"/>
    <w:rsid w:val="00DA3631"/>
    <w:rsid w:val="00DA3EF0"/>
    <w:rsid w:val="00DA6D62"/>
    <w:rsid w:val="00DA7864"/>
    <w:rsid w:val="00DB2298"/>
    <w:rsid w:val="00DB4A9E"/>
    <w:rsid w:val="00DC4BA5"/>
    <w:rsid w:val="00DC72F2"/>
    <w:rsid w:val="00DD4CB6"/>
    <w:rsid w:val="00DD6582"/>
    <w:rsid w:val="00DE0AC1"/>
    <w:rsid w:val="00DF02AF"/>
    <w:rsid w:val="00DF2B28"/>
    <w:rsid w:val="00E0119D"/>
    <w:rsid w:val="00E0305D"/>
    <w:rsid w:val="00E035F7"/>
    <w:rsid w:val="00E078C9"/>
    <w:rsid w:val="00E14E22"/>
    <w:rsid w:val="00E171F3"/>
    <w:rsid w:val="00E176F8"/>
    <w:rsid w:val="00E17DB9"/>
    <w:rsid w:val="00E20E9C"/>
    <w:rsid w:val="00E215E0"/>
    <w:rsid w:val="00E2439D"/>
    <w:rsid w:val="00E45721"/>
    <w:rsid w:val="00E46715"/>
    <w:rsid w:val="00E469EA"/>
    <w:rsid w:val="00E51C8D"/>
    <w:rsid w:val="00E52574"/>
    <w:rsid w:val="00E63A0E"/>
    <w:rsid w:val="00E63BFC"/>
    <w:rsid w:val="00E67696"/>
    <w:rsid w:val="00E67D8C"/>
    <w:rsid w:val="00E71493"/>
    <w:rsid w:val="00E71A4B"/>
    <w:rsid w:val="00E71F44"/>
    <w:rsid w:val="00E74CD1"/>
    <w:rsid w:val="00E75ED8"/>
    <w:rsid w:val="00E839A4"/>
    <w:rsid w:val="00E862AA"/>
    <w:rsid w:val="00EA1050"/>
    <w:rsid w:val="00EA1AD9"/>
    <w:rsid w:val="00EA6086"/>
    <w:rsid w:val="00EB1A07"/>
    <w:rsid w:val="00EB1DB2"/>
    <w:rsid w:val="00EB42A9"/>
    <w:rsid w:val="00EB61A1"/>
    <w:rsid w:val="00EC7264"/>
    <w:rsid w:val="00ED15E1"/>
    <w:rsid w:val="00ED1C53"/>
    <w:rsid w:val="00ED1E92"/>
    <w:rsid w:val="00ED2AF1"/>
    <w:rsid w:val="00ED36D5"/>
    <w:rsid w:val="00ED4C1D"/>
    <w:rsid w:val="00EE102B"/>
    <w:rsid w:val="00EE6933"/>
    <w:rsid w:val="00EE7B51"/>
    <w:rsid w:val="00EF04A4"/>
    <w:rsid w:val="00EF1949"/>
    <w:rsid w:val="00EF2476"/>
    <w:rsid w:val="00F00871"/>
    <w:rsid w:val="00F0111F"/>
    <w:rsid w:val="00F038D1"/>
    <w:rsid w:val="00F04849"/>
    <w:rsid w:val="00F05622"/>
    <w:rsid w:val="00F063B0"/>
    <w:rsid w:val="00F10539"/>
    <w:rsid w:val="00F1230B"/>
    <w:rsid w:val="00F13A1F"/>
    <w:rsid w:val="00F14EE2"/>
    <w:rsid w:val="00F158CE"/>
    <w:rsid w:val="00F215A8"/>
    <w:rsid w:val="00F23344"/>
    <w:rsid w:val="00F23E9D"/>
    <w:rsid w:val="00F270BC"/>
    <w:rsid w:val="00F34B97"/>
    <w:rsid w:val="00F37542"/>
    <w:rsid w:val="00F377A4"/>
    <w:rsid w:val="00F432E9"/>
    <w:rsid w:val="00F445AB"/>
    <w:rsid w:val="00F456E7"/>
    <w:rsid w:val="00F46519"/>
    <w:rsid w:val="00F562A6"/>
    <w:rsid w:val="00F60F05"/>
    <w:rsid w:val="00F63351"/>
    <w:rsid w:val="00F639FF"/>
    <w:rsid w:val="00F660F6"/>
    <w:rsid w:val="00F672E0"/>
    <w:rsid w:val="00F702BF"/>
    <w:rsid w:val="00F7153D"/>
    <w:rsid w:val="00F72A21"/>
    <w:rsid w:val="00F86BF0"/>
    <w:rsid w:val="00F93518"/>
    <w:rsid w:val="00FA1B2B"/>
    <w:rsid w:val="00FA1F96"/>
    <w:rsid w:val="00FA321E"/>
    <w:rsid w:val="00FC21E9"/>
    <w:rsid w:val="00FC2C77"/>
    <w:rsid w:val="00FC2DCB"/>
    <w:rsid w:val="00FC72E0"/>
    <w:rsid w:val="00FD4E19"/>
    <w:rsid w:val="00FD55C2"/>
    <w:rsid w:val="00FD7649"/>
    <w:rsid w:val="00FE0DCA"/>
    <w:rsid w:val="00FE64F0"/>
    <w:rsid w:val="00FE7DF8"/>
    <w:rsid w:val="00FF031E"/>
    <w:rsid w:val="00FF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8F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F1"/>
  </w:style>
  <w:style w:type="paragraph" w:styleId="Heading1">
    <w:name w:val="heading 1"/>
    <w:basedOn w:val="Normal"/>
    <w:next w:val="Normal"/>
    <w:link w:val="Heading1Char"/>
    <w:uiPriority w:val="9"/>
    <w:qFormat/>
    <w:rsid w:val="00AF0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2B"/>
  </w:style>
  <w:style w:type="paragraph" w:styleId="Footer">
    <w:name w:val="footer"/>
    <w:basedOn w:val="Normal"/>
    <w:link w:val="FooterChar"/>
    <w:uiPriority w:val="99"/>
    <w:unhideWhenUsed/>
    <w:rsid w:val="00EE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2B"/>
  </w:style>
  <w:style w:type="paragraph" w:styleId="ListParagraph">
    <w:name w:val="List Paragraph"/>
    <w:basedOn w:val="Normal"/>
    <w:uiPriority w:val="34"/>
    <w:qFormat/>
    <w:rsid w:val="00C40C3C"/>
    <w:pPr>
      <w:ind w:left="720"/>
      <w:contextualSpacing/>
    </w:pPr>
  </w:style>
  <w:style w:type="table" w:styleId="TableGrid">
    <w:name w:val="Table Grid"/>
    <w:basedOn w:val="TableNormal"/>
    <w:uiPriority w:val="59"/>
    <w:rsid w:val="002C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2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2012"/>
  </w:style>
  <w:style w:type="character" w:styleId="Emphasis">
    <w:name w:val="Emphasis"/>
    <w:basedOn w:val="DefaultParagraphFont"/>
    <w:uiPriority w:val="20"/>
    <w:qFormat/>
    <w:rsid w:val="002C2012"/>
    <w:rPr>
      <w:i/>
      <w:iCs/>
    </w:rPr>
  </w:style>
  <w:style w:type="character" w:styleId="Hyperlink">
    <w:name w:val="Hyperlink"/>
    <w:basedOn w:val="DefaultParagraphFont"/>
    <w:uiPriority w:val="99"/>
    <w:unhideWhenUsed/>
    <w:rsid w:val="002C2012"/>
    <w:rPr>
      <w:color w:val="0000FF" w:themeColor="hyperlink"/>
      <w:u w:val="single"/>
    </w:rPr>
  </w:style>
  <w:style w:type="paragraph" w:styleId="BalloonText">
    <w:name w:val="Balloon Text"/>
    <w:basedOn w:val="Normal"/>
    <w:link w:val="BalloonTextChar"/>
    <w:uiPriority w:val="99"/>
    <w:semiHidden/>
    <w:unhideWhenUsed/>
    <w:rsid w:val="00E5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8D"/>
    <w:rPr>
      <w:rFonts w:ascii="Tahoma" w:hAnsi="Tahoma" w:cs="Tahoma"/>
      <w:sz w:val="16"/>
      <w:szCs w:val="16"/>
    </w:rPr>
  </w:style>
  <w:style w:type="paragraph" w:styleId="NoSpacing">
    <w:name w:val="No Spacing"/>
    <w:uiPriority w:val="1"/>
    <w:qFormat/>
    <w:rsid w:val="00D6791C"/>
    <w:pPr>
      <w:spacing w:after="0" w:line="240" w:lineRule="auto"/>
    </w:pPr>
  </w:style>
  <w:style w:type="table" w:customStyle="1" w:styleId="TableGrid1">
    <w:name w:val="Table Grid1"/>
    <w:basedOn w:val="TableNormal"/>
    <w:next w:val="TableGrid"/>
    <w:rsid w:val="0051333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7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06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87266"/>
    <w:rPr>
      <w:color w:val="800080" w:themeColor="followedHyperlink"/>
      <w:u w:val="single"/>
    </w:rPr>
  </w:style>
  <w:style w:type="character" w:customStyle="1" w:styleId="il">
    <w:name w:val="il"/>
    <w:basedOn w:val="DefaultParagraphFont"/>
    <w:rsid w:val="006B0B10"/>
  </w:style>
  <w:style w:type="table" w:styleId="MediumList2-Accent4">
    <w:name w:val="Medium List 2 Accent 4"/>
    <w:basedOn w:val="TableNormal"/>
    <w:uiPriority w:val="66"/>
    <w:rsid w:val="004624DA"/>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AD2EB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2EBD"/>
    <w:rPr>
      <w:rFonts w:ascii="Lucida Grande" w:hAnsi="Lucida Grande" w:cs="Lucida Grande"/>
      <w:sz w:val="24"/>
      <w:szCs w:val="24"/>
    </w:rPr>
  </w:style>
  <w:style w:type="character" w:styleId="PageNumber">
    <w:name w:val="page number"/>
    <w:basedOn w:val="DefaultParagraphFont"/>
    <w:uiPriority w:val="99"/>
    <w:semiHidden/>
    <w:unhideWhenUsed/>
    <w:rsid w:val="00884E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F1"/>
  </w:style>
  <w:style w:type="paragraph" w:styleId="Heading1">
    <w:name w:val="heading 1"/>
    <w:basedOn w:val="Normal"/>
    <w:next w:val="Normal"/>
    <w:link w:val="Heading1Char"/>
    <w:uiPriority w:val="9"/>
    <w:qFormat/>
    <w:rsid w:val="00AF0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2B"/>
  </w:style>
  <w:style w:type="paragraph" w:styleId="Footer">
    <w:name w:val="footer"/>
    <w:basedOn w:val="Normal"/>
    <w:link w:val="FooterChar"/>
    <w:uiPriority w:val="99"/>
    <w:unhideWhenUsed/>
    <w:rsid w:val="00EE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2B"/>
  </w:style>
  <w:style w:type="paragraph" w:styleId="ListParagraph">
    <w:name w:val="List Paragraph"/>
    <w:basedOn w:val="Normal"/>
    <w:uiPriority w:val="34"/>
    <w:qFormat/>
    <w:rsid w:val="00C40C3C"/>
    <w:pPr>
      <w:ind w:left="720"/>
      <w:contextualSpacing/>
    </w:pPr>
  </w:style>
  <w:style w:type="table" w:styleId="TableGrid">
    <w:name w:val="Table Grid"/>
    <w:basedOn w:val="TableNormal"/>
    <w:uiPriority w:val="59"/>
    <w:rsid w:val="002C2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2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2012"/>
  </w:style>
  <w:style w:type="character" w:styleId="Emphasis">
    <w:name w:val="Emphasis"/>
    <w:basedOn w:val="DefaultParagraphFont"/>
    <w:uiPriority w:val="20"/>
    <w:qFormat/>
    <w:rsid w:val="002C2012"/>
    <w:rPr>
      <w:i/>
      <w:iCs/>
    </w:rPr>
  </w:style>
  <w:style w:type="character" w:styleId="Hyperlink">
    <w:name w:val="Hyperlink"/>
    <w:basedOn w:val="DefaultParagraphFont"/>
    <w:uiPriority w:val="99"/>
    <w:unhideWhenUsed/>
    <w:rsid w:val="002C2012"/>
    <w:rPr>
      <w:color w:val="0000FF" w:themeColor="hyperlink"/>
      <w:u w:val="single"/>
    </w:rPr>
  </w:style>
  <w:style w:type="paragraph" w:styleId="BalloonText">
    <w:name w:val="Balloon Text"/>
    <w:basedOn w:val="Normal"/>
    <w:link w:val="BalloonTextChar"/>
    <w:uiPriority w:val="99"/>
    <w:semiHidden/>
    <w:unhideWhenUsed/>
    <w:rsid w:val="00E5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8D"/>
    <w:rPr>
      <w:rFonts w:ascii="Tahoma" w:hAnsi="Tahoma" w:cs="Tahoma"/>
      <w:sz w:val="16"/>
      <w:szCs w:val="16"/>
    </w:rPr>
  </w:style>
  <w:style w:type="paragraph" w:styleId="NoSpacing">
    <w:name w:val="No Spacing"/>
    <w:uiPriority w:val="1"/>
    <w:qFormat/>
    <w:rsid w:val="00D6791C"/>
    <w:pPr>
      <w:spacing w:after="0" w:line="240" w:lineRule="auto"/>
    </w:pPr>
  </w:style>
  <w:style w:type="table" w:customStyle="1" w:styleId="TableGrid1">
    <w:name w:val="Table Grid1"/>
    <w:basedOn w:val="TableNormal"/>
    <w:next w:val="TableGrid"/>
    <w:rsid w:val="0051333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7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06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87266"/>
    <w:rPr>
      <w:color w:val="800080" w:themeColor="followedHyperlink"/>
      <w:u w:val="single"/>
    </w:rPr>
  </w:style>
  <w:style w:type="character" w:customStyle="1" w:styleId="il">
    <w:name w:val="il"/>
    <w:basedOn w:val="DefaultParagraphFont"/>
    <w:rsid w:val="006B0B10"/>
  </w:style>
  <w:style w:type="table" w:styleId="MediumList2-Accent4">
    <w:name w:val="Medium List 2 Accent 4"/>
    <w:basedOn w:val="TableNormal"/>
    <w:uiPriority w:val="66"/>
    <w:rsid w:val="004624DA"/>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AD2EB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2EBD"/>
    <w:rPr>
      <w:rFonts w:ascii="Lucida Grande" w:hAnsi="Lucida Grande" w:cs="Lucida Grande"/>
      <w:sz w:val="24"/>
      <w:szCs w:val="24"/>
    </w:rPr>
  </w:style>
  <w:style w:type="character" w:styleId="PageNumber">
    <w:name w:val="page number"/>
    <w:basedOn w:val="DefaultParagraphFont"/>
    <w:uiPriority w:val="99"/>
    <w:semiHidden/>
    <w:unhideWhenUsed/>
    <w:rsid w:val="0088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125">
      <w:bodyDiv w:val="1"/>
      <w:marLeft w:val="0"/>
      <w:marRight w:val="0"/>
      <w:marTop w:val="0"/>
      <w:marBottom w:val="0"/>
      <w:divBdr>
        <w:top w:val="none" w:sz="0" w:space="0" w:color="auto"/>
        <w:left w:val="none" w:sz="0" w:space="0" w:color="auto"/>
        <w:bottom w:val="none" w:sz="0" w:space="0" w:color="auto"/>
        <w:right w:val="none" w:sz="0" w:space="0" w:color="auto"/>
      </w:divBdr>
    </w:div>
    <w:div w:id="284193461">
      <w:bodyDiv w:val="1"/>
      <w:marLeft w:val="0"/>
      <w:marRight w:val="0"/>
      <w:marTop w:val="0"/>
      <w:marBottom w:val="0"/>
      <w:divBdr>
        <w:top w:val="none" w:sz="0" w:space="0" w:color="auto"/>
        <w:left w:val="none" w:sz="0" w:space="0" w:color="auto"/>
        <w:bottom w:val="none" w:sz="0" w:space="0" w:color="auto"/>
        <w:right w:val="none" w:sz="0" w:space="0" w:color="auto"/>
      </w:divBdr>
    </w:div>
    <w:div w:id="887181550">
      <w:bodyDiv w:val="1"/>
      <w:marLeft w:val="0"/>
      <w:marRight w:val="0"/>
      <w:marTop w:val="0"/>
      <w:marBottom w:val="0"/>
      <w:divBdr>
        <w:top w:val="none" w:sz="0" w:space="0" w:color="auto"/>
        <w:left w:val="none" w:sz="0" w:space="0" w:color="auto"/>
        <w:bottom w:val="none" w:sz="0" w:space="0" w:color="auto"/>
        <w:right w:val="none" w:sz="0" w:space="0" w:color="auto"/>
      </w:divBdr>
    </w:div>
    <w:div w:id="1113357778">
      <w:bodyDiv w:val="1"/>
      <w:marLeft w:val="0"/>
      <w:marRight w:val="0"/>
      <w:marTop w:val="0"/>
      <w:marBottom w:val="0"/>
      <w:divBdr>
        <w:top w:val="none" w:sz="0" w:space="0" w:color="auto"/>
        <w:left w:val="none" w:sz="0" w:space="0" w:color="auto"/>
        <w:bottom w:val="none" w:sz="0" w:space="0" w:color="auto"/>
        <w:right w:val="none" w:sz="0" w:space="0" w:color="auto"/>
      </w:divBdr>
    </w:div>
    <w:div w:id="1689913822">
      <w:bodyDiv w:val="1"/>
      <w:marLeft w:val="0"/>
      <w:marRight w:val="0"/>
      <w:marTop w:val="0"/>
      <w:marBottom w:val="0"/>
      <w:divBdr>
        <w:top w:val="none" w:sz="0" w:space="0" w:color="auto"/>
        <w:left w:val="none" w:sz="0" w:space="0" w:color="auto"/>
        <w:bottom w:val="none" w:sz="0" w:space="0" w:color="auto"/>
        <w:right w:val="none" w:sz="0" w:space="0" w:color="auto"/>
      </w:divBdr>
    </w:div>
    <w:div w:id="1777410501">
      <w:bodyDiv w:val="1"/>
      <w:marLeft w:val="0"/>
      <w:marRight w:val="0"/>
      <w:marTop w:val="0"/>
      <w:marBottom w:val="0"/>
      <w:divBdr>
        <w:top w:val="none" w:sz="0" w:space="0" w:color="auto"/>
        <w:left w:val="none" w:sz="0" w:space="0" w:color="auto"/>
        <w:bottom w:val="none" w:sz="0" w:space="0" w:color="auto"/>
        <w:right w:val="none" w:sz="0" w:space="0" w:color="auto"/>
      </w:divBdr>
    </w:div>
    <w:div w:id="18911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umncphp.umn.edu/Surveillance/epief.htm" TargetMode="External"/><Relationship Id="rId13" Type="http://schemas.openxmlformats.org/officeDocument/2006/relationships/hyperlink" Target="mailto:Karen.Cheman@state.nm.us" TargetMode="External"/><Relationship Id="rId18"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ctb.ku.edu/en/table-of-contents/overview/model-for-community-change-and-improvement/building-capacity/main" TargetMode="External"/><Relationship Id="rId34" Type="http://schemas.openxmlformats.org/officeDocument/2006/relationships/hyperlink" Target="mailto:coopconsulting@gmail.com" TargetMode="External"/><Relationship Id="rId42" Type="http://schemas.openxmlformats.org/officeDocument/2006/relationships/customXml" Target="../customXml/item2.xml"/><Relationship Id="rId7" Type="http://schemas.openxmlformats.org/officeDocument/2006/relationships/endnotes" Target="endnotes.xml"/><Relationship Id="rId20" Type="http://schemas.microsoft.com/office/2007/relationships/hdphoto" Target="media/hdphoto1.wdp"/><Relationship Id="rId29" Type="http://schemas.openxmlformats.org/officeDocument/2006/relationships/image" Target="cid:image003.jpg@01CC5DC0.166C6BD0" TargetMode="External"/><Relationship Id="rId2" Type="http://schemas.openxmlformats.org/officeDocument/2006/relationships/styles" Target="styles.xml"/><Relationship Id="rId16" Type="http://schemas.openxmlformats.org/officeDocument/2006/relationships/header" Target="header1.xml"/><Relationship Id="rId41" Type="http://schemas.openxmlformats.org/officeDocument/2006/relationships/customXml" Target="../customXml/item1.xml"/><Relationship Id="rId24" Type="http://schemas.openxmlformats.org/officeDocument/2006/relationships/image" Target="media/image3.jpeg"/><Relationship Id="rId1" Type="http://schemas.openxmlformats.org/officeDocument/2006/relationships/numbering" Target="numbering.xml"/><Relationship Id="rId32" Type="http://schemas.openxmlformats.org/officeDocument/2006/relationships/hyperlink" Target="mailto:Karen.Cheman@state.nm.us" TargetMode="External"/><Relationship Id="rId6" Type="http://schemas.openxmlformats.org/officeDocument/2006/relationships/footnotes" Target="footnotes.xml"/><Relationship Id="rId11" Type="http://schemas.openxmlformats.org/officeDocument/2006/relationships/hyperlink" Target="https://captcollaboration.edc.org/collaboration-tools" TargetMode="External"/><Relationship Id="rId37" Type="http://schemas.openxmlformats.org/officeDocument/2006/relationships/hyperlink" Target="mailto:michaelcoop@newmexico.com" TargetMode="External"/><Relationship Id="rId40" Type="http://schemas.openxmlformats.org/officeDocument/2006/relationships/theme" Target="theme/theme1.xml"/><Relationship Id="rId23" Type="http://schemas.openxmlformats.org/officeDocument/2006/relationships/hyperlink" Target="http://www.pegasuscom.com/systems-thinking" TargetMode="External"/><Relationship Id="rId28" Type="http://schemas.openxmlformats.org/officeDocument/2006/relationships/image" Target="media/image4.jpeg"/><Relationship Id="rId5" Type="http://schemas.openxmlformats.org/officeDocument/2006/relationships/webSettings" Target="webSettings.xml"/><Relationship Id="rId36" Type="http://schemas.openxmlformats.org/officeDocument/2006/relationships/footer" Target="footer3.xml"/><Relationship Id="rId15" Type="http://schemas.openxmlformats.org/officeDocument/2006/relationships/hyperlink" Target="mailto:coopconsulting@gmail.com" TargetMode="External"/><Relationship Id="rId31" Type="http://schemas.openxmlformats.org/officeDocument/2006/relationships/hyperlink" Target="http://www.surreycounsellingservice.co.uk/html/cycle_of_change.html" TargetMode="External"/><Relationship Id="rId10" Type="http://schemas.openxmlformats.org/officeDocument/2006/relationships/hyperlink" Target="https://captcollaboration.edc.org/collaboration-tools" TargetMode="External"/><Relationship Id="rId19" Type="http://schemas.openxmlformats.org/officeDocument/2006/relationships/image" Target="media/image2.jpeg"/><Relationship Id="rId22" Type="http://schemas.openxmlformats.org/officeDocument/2006/relationships/hyperlink" Target="http://ctb.ku.edu/en/table-of-contents/overview/model-for-community-change-and-improvement/building-capacity/main" TargetMode="External"/><Relationship Id="rId27" Type="http://schemas.openxmlformats.org/officeDocument/2006/relationships/hyperlink" Target="http://ctb.ku.edu/en/table-of-contents/overview/models-for-community-health-and-development/ten-essential-public-health-services/main" TargetMode="External"/><Relationship Id="rId4" Type="http://schemas.openxmlformats.org/officeDocument/2006/relationships/settings" Target="settings.xml"/><Relationship Id="rId30" Type="http://schemas.openxmlformats.org/officeDocument/2006/relationships/image" Target="media/image5.jpeg"/><Relationship Id="rId9" Type="http://schemas.openxmlformats.org/officeDocument/2006/relationships/hyperlink" Target="http://www.ctb.ku.edu" TargetMode="External"/><Relationship Id="rId35" Type="http://schemas.openxmlformats.org/officeDocument/2006/relationships/header" Target="header2.xml"/><Relationship Id="rId14" Type="http://schemas.openxmlformats.org/officeDocument/2006/relationships/hyperlink" Target="mailto:lilliott@pire.org" TargetMode="External"/><Relationship Id="rId43"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25" Type="http://schemas.openxmlformats.org/officeDocument/2006/relationships/hyperlink" Target="http://www.cdc.gov/violenceprevention/overview/publichealthapproach.html" TargetMode="External"/><Relationship Id="rId33" Type="http://schemas.openxmlformats.org/officeDocument/2006/relationships/hyperlink" Target="mailto:lilliott@pire.org" TargetMode="External"/><Relationship Id="rId12" Type="http://schemas.openxmlformats.org/officeDocument/2006/relationships/hyperlink" Target="https://captcollaboration.edc.org/collaboration-tools" TargetMode="External"/><Relationship Id="rId17" Type="http://schemas.openxmlformats.org/officeDocument/2006/relationships/footer" Target="footer1.xml"/><Relationship Id="rId38" Type="http://schemas.openxmlformats.org/officeDocument/2006/relationships/hyperlink" Target="mailto:lilliott@pire.orglilliott@p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8A597-0A6F-4777-B93F-9A81F6E38BD7}"/>
</file>

<file path=customXml/itemProps2.xml><?xml version="1.0" encoding="utf-8"?>
<ds:datastoreItem xmlns:ds="http://schemas.openxmlformats.org/officeDocument/2006/customXml" ds:itemID="{3FFE334B-FE77-43EC-9945-56183FA1A3B7}"/>
</file>

<file path=customXml/itemProps3.xml><?xml version="1.0" encoding="utf-8"?>
<ds:datastoreItem xmlns:ds="http://schemas.openxmlformats.org/officeDocument/2006/customXml" ds:itemID="{A80C3821-C9BA-44F4-B19B-706A9003D827}"/>
</file>

<file path=docProps/app.xml><?xml version="1.0" encoding="utf-8"?>
<Properties xmlns="http://schemas.openxmlformats.org/officeDocument/2006/extended-properties" xmlns:vt="http://schemas.openxmlformats.org/officeDocument/2006/docPropsVTypes">
  <Template>Normal.dotm</Template>
  <TotalTime>3</TotalTime>
  <Pages>45</Pages>
  <Words>11074</Words>
  <Characters>63125</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TINA RUIZ</cp:lastModifiedBy>
  <cp:revision>3</cp:revision>
  <cp:lastPrinted>2017-04-11T16:02:00Z</cp:lastPrinted>
  <dcterms:created xsi:type="dcterms:W3CDTF">2018-08-29T05:10:00Z</dcterms:created>
  <dcterms:modified xsi:type="dcterms:W3CDTF">2018-08-29T05:12:00Z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